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936"/>
        <w:gridCol w:w="7938"/>
        <w:gridCol w:w="1276"/>
      </w:tblGrid>
      <w:tr w:rsidR="00276312" w:rsidRPr="00881763" w:rsidTr="00276312">
        <w:trPr>
          <w:cantSplit/>
          <w:trHeight w:val="416"/>
          <w:tblHeader/>
        </w:trPr>
        <w:tc>
          <w:tcPr>
            <w:tcW w:w="936" w:type="dxa"/>
            <w:vAlign w:val="center"/>
          </w:tcPr>
          <w:p w:rsidR="007162DB" w:rsidRPr="007162DB" w:rsidRDefault="007162DB" w:rsidP="00276312">
            <w:pPr>
              <w:jc w:val="center"/>
              <w:rPr>
                <w:rFonts w:ascii="Tahoma" w:hAnsi="Tahoma" w:cs="Tahoma"/>
                <w:b/>
                <w:szCs w:val="18"/>
              </w:rPr>
            </w:pPr>
            <w:r w:rsidRPr="007162DB">
              <w:rPr>
                <w:rFonts w:ascii="Tahoma" w:hAnsi="Tahoma" w:cs="Tahoma"/>
                <w:b/>
                <w:sz w:val="40"/>
                <w:szCs w:val="18"/>
              </w:rPr>
              <w:t>1º</w:t>
            </w:r>
          </w:p>
        </w:tc>
        <w:tc>
          <w:tcPr>
            <w:tcW w:w="7938" w:type="dxa"/>
            <w:vAlign w:val="center"/>
          </w:tcPr>
          <w:p w:rsidR="007162DB" w:rsidRPr="007162DB" w:rsidRDefault="007162DB" w:rsidP="00276312">
            <w:pPr>
              <w:jc w:val="center"/>
              <w:rPr>
                <w:rFonts w:ascii="Tahoma" w:hAnsi="Tahoma" w:cs="Tahoma"/>
                <w:b/>
                <w:szCs w:val="18"/>
              </w:rPr>
            </w:pPr>
            <w:r w:rsidRPr="007162DB">
              <w:rPr>
                <w:rFonts w:ascii="Tahoma" w:hAnsi="Tahoma" w:cs="Tahoma"/>
                <w:b/>
                <w:szCs w:val="18"/>
              </w:rPr>
              <w:t>ESTÁNDAR DE APRENDIZAJE EVALUABLE</w:t>
            </w:r>
          </w:p>
        </w:tc>
        <w:tc>
          <w:tcPr>
            <w:tcW w:w="1276" w:type="dxa"/>
            <w:vAlign w:val="center"/>
          </w:tcPr>
          <w:p w:rsidR="007162DB" w:rsidRPr="007162DB" w:rsidRDefault="007162DB" w:rsidP="00276312">
            <w:pPr>
              <w:jc w:val="center"/>
              <w:rPr>
                <w:rFonts w:ascii="Tahoma" w:hAnsi="Tahoma" w:cs="Tahoma"/>
                <w:b/>
                <w:szCs w:val="18"/>
              </w:rPr>
            </w:pPr>
            <w:r w:rsidRPr="007162DB">
              <w:rPr>
                <w:rFonts w:ascii="Tahoma" w:hAnsi="Tahoma" w:cs="Tahoma"/>
                <w:b/>
                <w:szCs w:val="18"/>
              </w:rPr>
              <w:t>No alcanzado</w:t>
            </w:r>
          </w:p>
        </w:tc>
      </w:tr>
      <w:tr w:rsidR="00726719" w:rsidRPr="005F6C8A" w:rsidTr="00726719">
        <w:trPr>
          <w:cantSplit/>
          <w:trHeight w:val="1810"/>
          <w:tblHeader/>
        </w:trPr>
        <w:tc>
          <w:tcPr>
            <w:tcW w:w="8874" w:type="dxa"/>
            <w:gridSpan w:val="2"/>
            <w:vAlign w:val="center"/>
          </w:tcPr>
          <w:p w:rsidR="00726719" w:rsidRPr="00726719" w:rsidRDefault="00726719" w:rsidP="00726719">
            <w:pPr>
              <w:jc w:val="both"/>
              <w:rPr>
                <w:rFonts w:ascii="Tahoma" w:hAnsi="Tahoma" w:cs="Tahoma"/>
                <w:szCs w:val="16"/>
              </w:rPr>
            </w:pPr>
            <w:proofErr w:type="spellStart"/>
            <w:r w:rsidRPr="00726719">
              <w:rPr>
                <w:rFonts w:ascii="Tahoma" w:hAnsi="Tahoma" w:cs="Tahoma"/>
                <w:szCs w:val="16"/>
              </w:rPr>
              <w:t>Est.</w:t>
            </w:r>
            <w:proofErr w:type="spellEnd"/>
            <w:r w:rsidRPr="00726719">
              <w:rPr>
                <w:rFonts w:ascii="Tahoma" w:hAnsi="Tahoma" w:cs="Tahoma"/>
                <w:szCs w:val="16"/>
              </w:rPr>
              <w:t xml:space="preserve"> ING.1.1.2. Localiza palabras aisladas en transacciones habituales sencillas y br</w:t>
            </w:r>
            <w:r w:rsidRPr="00726719">
              <w:rPr>
                <w:rFonts w:ascii="Tahoma" w:hAnsi="Tahoma" w:cs="Tahoma"/>
                <w:szCs w:val="16"/>
              </w:rPr>
              <w:t>e</w:t>
            </w:r>
            <w:r w:rsidRPr="00726719">
              <w:rPr>
                <w:rFonts w:ascii="Tahoma" w:hAnsi="Tahoma" w:cs="Tahoma"/>
                <w:szCs w:val="16"/>
              </w:rPr>
              <w:t>ves (instrucciones, peticiones, avisos), que le son trasmitidas de manera lenta y clara, aunque sea necesario volver a escuchar lo dicho, pedir confirmación o apoyo gestual y se necesite ayuda para rec</w:t>
            </w:r>
            <w:r w:rsidRPr="00726719">
              <w:rPr>
                <w:rFonts w:ascii="Tahoma" w:hAnsi="Tahoma" w:cs="Tahoma"/>
                <w:szCs w:val="16"/>
              </w:rPr>
              <w:t>o</w:t>
            </w:r>
            <w:r w:rsidRPr="00726719">
              <w:rPr>
                <w:rFonts w:ascii="Tahoma" w:hAnsi="Tahoma" w:cs="Tahoma"/>
                <w:szCs w:val="16"/>
              </w:rPr>
              <w:t>nocer un léxico de uso muy frecuente.</w:t>
            </w:r>
          </w:p>
        </w:tc>
        <w:tc>
          <w:tcPr>
            <w:tcW w:w="1276" w:type="dxa"/>
            <w:vAlign w:val="center"/>
          </w:tcPr>
          <w:p w:rsidR="00726719" w:rsidRPr="007162DB" w:rsidRDefault="00726719" w:rsidP="00276312">
            <w:pPr>
              <w:jc w:val="center"/>
              <w:rPr>
                <w:rFonts w:ascii="Tahoma" w:hAnsi="Tahoma" w:cs="Tahoma"/>
                <w:szCs w:val="18"/>
              </w:rPr>
            </w:pPr>
          </w:p>
        </w:tc>
      </w:tr>
      <w:tr w:rsidR="00726719" w:rsidRPr="005F6C8A" w:rsidTr="00726719">
        <w:trPr>
          <w:cantSplit/>
          <w:trHeight w:val="1810"/>
          <w:tblHeader/>
        </w:trPr>
        <w:tc>
          <w:tcPr>
            <w:tcW w:w="8874" w:type="dxa"/>
            <w:gridSpan w:val="2"/>
            <w:vAlign w:val="center"/>
          </w:tcPr>
          <w:p w:rsidR="00726719" w:rsidRPr="00726719" w:rsidRDefault="00726719" w:rsidP="00726719">
            <w:pPr>
              <w:spacing w:before="60" w:after="60"/>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2.2.1. Da inform</w:t>
            </w:r>
            <w:r w:rsidRPr="00726719">
              <w:rPr>
                <w:rFonts w:ascii="Tahoma" w:hAnsi="Tahoma" w:cs="Tahoma"/>
                <w:szCs w:val="16"/>
                <w:lang w:val="es-ES_tradnl"/>
              </w:rPr>
              <w:t>a</w:t>
            </w:r>
            <w:r w:rsidRPr="00726719">
              <w:rPr>
                <w:rFonts w:ascii="Tahoma" w:hAnsi="Tahoma" w:cs="Tahoma"/>
                <w:szCs w:val="16"/>
                <w:lang w:val="es-ES_tradnl"/>
              </w:rPr>
              <w:t>ción básica sobre sí mismo (p. ej. hablando de su familia o su casa) de manera guiada y participa en cuentos muy breves y sencillos con lenguaje simple y repetitivo, haciendo uso de alguna estrategia básica en la producción de textos orales (expresando el mens</w:t>
            </w:r>
            <w:r w:rsidRPr="00726719">
              <w:rPr>
                <w:rFonts w:ascii="Tahoma" w:hAnsi="Tahoma" w:cs="Tahoma"/>
                <w:szCs w:val="16"/>
                <w:lang w:val="es-ES_tradnl"/>
              </w:rPr>
              <w:t>a</w:t>
            </w:r>
            <w:r w:rsidRPr="00726719">
              <w:rPr>
                <w:rFonts w:ascii="Tahoma" w:hAnsi="Tahoma" w:cs="Tahoma"/>
                <w:szCs w:val="16"/>
                <w:lang w:val="es-ES_tradnl"/>
              </w:rPr>
              <w:t>je con claridad…).</w:t>
            </w:r>
          </w:p>
        </w:tc>
        <w:tc>
          <w:tcPr>
            <w:tcW w:w="1276" w:type="dxa"/>
            <w:vAlign w:val="center"/>
          </w:tcPr>
          <w:p w:rsidR="00726719" w:rsidRPr="007162DB" w:rsidRDefault="00726719" w:rsidP="00276312">
            <w:pPr>
              <w:jc w:val="center"/>
              <w:rPr>
                <w:rFonts w:ascii="Tahoma" w:hAnsi="Tahoma" w:cs="Tahoma"/>
                <w:szCs w:val="18"/>
              </w:rPr>
            </w:pPr>
          </w:p>
        </w:tc>
      </w:tr>
      <w:tr w:rsidR="00726719" w:rsidRPr="005F6C8A" w:rsidTr="00726719">
        <w:trPr>
          <w:cantSplit/>
          <w:trHeight w:val="1810"/>
          <w:tblHeader/>
        </w:trPr>
        <w:tc>
          <w:tcPr>
            <w:tcW w:w="8874" w:type="dxa"/>
            <w:gridSpan w:val="2"/>
            <w:vAlign w:val="center"/>
          </w:tcPr>
          <w:p w:rsidR="00726719" w:rsidRPr="00726719" w:rsidRDefault="00726719" w:rsidP="00726719">
            <w:pPr>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2.3.1. Participa en transacciones cotidianas del aula y la escuela (p. ej. para pedir material escolar), rep</w:t>
            </w:r>
            <w:r w:rsidRPr="00726719">
              <w:rPr>
                <w:rFonts w:ascii="Tahoma" w:hAnsi="Tahoma" w:cs="Tahoma"/>
                <w:szCs w:val="16"/>
                <w:lang w:val="es-ES_tradnl"/>
              </w:rPr>
              <w:t>i</w:t>
            </w:r>
            <w:r w:rsidRPr="00726719">
              <w:rPr>
                <w:rFonts w:ascii="Tahoma" w:hAnsi="Tahoma" w:cs="Tahoma"/>
                <w:szCs w:val="16"/>
                <w:lang w:val="es-ES_tradnl"/>
              </w:rPr>
              <w:t>tiendo convenciones sociales y normas de cortesía.</w:t>
            </w:r>
          </w:p>
        </w:tc>
        <w:tc>
          <w:tcPr>
            <w:tcW w:w="1276" w:type="dxa"/>
            <w:vAlign w:val="center"/>
          </w:tcPr>
          <w:p w:rsidR="00726719" w:rsidRPr="007162DB" w:rsidRDefault="00726719" w:rsidP="00276312">
            <w:pPr>
              <w:jc w:val="center"/>
              <w:rPr>
                <w:rFonts w:ascii="Tahoma" w:hAnsi="Tahoma" w:cs="Tahoma"/>
                <w:szCs w:val="18"/>
              </w:rPr>
            </w:pPr>
          </w:p>
        </w:tc>
      </w:tr>
      <w:tr w:rsidR="00726719" w:rsidRPr="005F6C8A" w:rsidTr="00726719">
        <w:trPr>
          <w:cantSplit/>
          <w:trHeight w:val="1810"/>
          <w:tblHeader/>
        </w:trPr>
        <w:tc>
          <w:tcPr>
            <w:tcW w:w="8874" w:type="dxa"/>
            <w:gridSpan w:val="2"/>
            <w:vAlign w:val="center"/>
          </w:tcPr>
          <w:p w:rsidR="00726719" w:rsidRPr="00726719" w:rsidRDefault="00726719" w:rsidP="00726719">
            <w:pPr>
              <w:spacing w:before="60" w:after="60"/>
              <w:jc w:val="both"/>
              <w:rPr>
                <w:rFonts w:ascii="Tahoma" w:hAnsi="Tahoma" w:cs="Tahoma"/>
                <w:szCs w:val="16"/>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3.1.2. </w:t>
            </w:r>
            <w:r w:rsidRPr="00726719">
              <w:rPr>
                <w:rFonts w:ascii="Tahoma" w:hAnsi="Tahoma" w:cs="Tahoma"/>
                <w:szCs w:val="16"/>
              </w:rPr>
              <w:t>Comprende palabras aisladas escritas por el profesor o los compañeros (nota, postal, felicitación), o en artículos muy breves de revistas impresas o páginas web para niños y en cuentos breves adaptados con estructuras repetitivas donde identifica a los personajes principales, siempre y cuando la imagen y la acción conduzcan gran parte del argumento, reconociendo alguna estruct</w:t>
            </w:r>
            <w:r w:rsidRPr="00726719">
              <w:rPr>
                <w:rFonts w:ascii="Tahoma" w:hAnsi="Tahoma" w:cs="Tahoma"/>
                <w:szCs w:val="16"/>
              </w:rPr>
              <w:t>u</w:t>
            </w:r>
            <w:r w:rsidRPr="00726719">
              <w:rPr>
                <w:rFonts w:ascii="Tahoma" w:hAnsi="Tahoma" w:cs="Tahoma"/>
                <w:szCs w:val="16"/>
              </w:rPr>
              <w:t xml:space="preserve">ra sintáctica muy básica, un léxico relacionado con campos semánticos muy sencillos, aunque a veces debe inferir o predecir su significado a partir de imágenes o con la ayuda del profesor. </w:t>
            </w:r>
          </w:p>
        </w:tc>
        <w:tc>
          <w:tcPr>
            <w:tcW w:w="1276" w:type="dxa"/>
            <w:vAlign w:val="center"/>
          </w:tcPr>
          <w:p w:rsidR="00726719" w:rsidRPr="007162DB" w:rsidRDefault="00726719" w:rsidP="00276312">
            <w:pPr>
              <w:jc w:val="center"/>
              <w:rPr>
                <w:rFonts w:ascii="Tahoma" w:hAnsi="Tahoma" w:cs="Tahoma"/>
                <w:szCs w:val="18"/>
              </w:rPr>
            </w:pPr>
          </w:p>
        </w:tc>
      </w:tr>
      <w:tr w:rsidR="00726719" w:rsidRPr="005F6C8A" w:rsidTr="00726719">
        <w:trPr>
          <w:cantSplit/>
          <w:trHeight w:val="1810"/>
          <w:tblHeader/>
        </w:trPr>
        <w:tc>
          <w:tcPr>
            <w:tcW w:w="8874" w:type="dxa"/>
            <w:gridSpan w:val="2"/>
            <w:vAlign w:val="center"/>
          </w:tcPr>
          <w:p w:rsidR="00726719" w:rsidRPr="00726719" w:rsidRDefault="00726719" w:rsidP="00726719">
            <w:pPr>
              <w:spacing w:before="60" w:after="60"/>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ING.4.1.1. Completa una ficha con información personal (nombre, edad, color, comida…) copiando pal</w:t>
            </w:r>
            <w:r w:rsidRPr="00726719">
              <w:rPr>
                <w:rFonts w:ascii="Tahoma" w:hAnsi="Tahoma" w:cs="Tahoma"/>
                <w:szCs w:val="16"/>
                <w:lang w:val="es-ES_tradnl"/>
              </w:rPr>
              <w:t>a</w:t>
            </w:r>
            <w:r w:rsidRPr="00726719">
              <w:rPr>
                <w:rFonts w:ascii="Tahoma" w:hAnsi="Tahoma" w:cs="Tahoma"/>
                <w:szCs w:val="16"/>
                <w:lang w:val="es-ES_tradnl"/>
              </w:rPr>
              <w:t>bras a partir de un modelo o de un banco de palabras, practicando léxico de alta frecuencia y convenciones o</w:t>
            </w:r>
            <w:r w:rsidRPr="00726719">
              <w:rPr>
                <w:rFonts w:ascii="Tahoma" w:hAnsi="Tahoma" w:cs="Tahoma"/>
                <w:szCs w:val="16"/>
                <w:lang w:val="es-ES_tradnl"/>
              </w:rPr>
              <w:t>r</w:t>
            </w:r>
            <w:r w:rsidRPr="00726719">
              <w:rPr>
                <w:rFonts w:ascii="Tahoma" w:hAnsi="Tahoma" w:cs="Tahoma"/>
                <w:szCs w:val="16"/>
                <w:lang w:val="es-ES_tradnl"/>
              </w:rPr>
              <w:t>tográficas muy elementales.</w:t>
            </w:r>
          </w:p>
        </w:tc>
        <w:tc>
          <w:tcPr>
            <w:tcW w:w="1276" w:type="dxa"/>
            <w:vAlign w:val="center"/>
          </w:tcPr>
          <w:p w:rsidR="00726719" w:rsidRPr="007162DB" w:rsidRDefault="00726719" w:rsidP="00276312">
            <w:pPr>
              <w:jc w:val="center"/>
              <w:rPr>
                <w:rFonts w:ascii="Tahoma" w:hAnsi="Tahoma" w:cs="Tahoma"/>
                <w:szCs w:val="18"/>
              </w:rPr>
            </w:pPr>
          </w:p>
        </w:tc>
      </w:tr>
    </w:tbl>
    <w:p w:rsidR="009563C3" w:rsidRDefault="009563C3"/>
    <w:p w:rsidR="002A0C48" w:rsidRDefault="002A0C48" w:rsidP="009563C3">
      <w:pPr>
        <w:jc w:val="center"/>
        <w:rPr>
          <w:b/>
          <w:sz w:val="24"/>
          <w:szCs w:val="24"/>
        </w:rPr>
        <w:sectPr w:rsidR="002A0C48" w:rsidSect="000132FE">
          <w:headerReference w:type="even" r:id="rId6"/>
          <w:headerReference w:type="default" r:id="rId7"/>
          <w:footerReference w:type="default" r:id="rId8"/>
          <w:headerReference w:type="first" r:id="rId9"/>
          <w:pgSz w:w="11906" w:h="16838"/>
          <w:pgMar w:top="2377" w:right="1247" w:bottom="510" w:left="1247" w:header="567" w:footer="567" w:gutter="0"/>
          <w:cols w:space="708"/>
          <w:docGrid w:linePitch="360"/>
        </w:sectPr>
      </w:pP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8" w:type="dxa"/>
          <w:bottom w:w="48" w:type="dxa"/>
        </w:tblCellMar>
        <w:tblLook w:val="01E0"/>
      </w:tblPr>
      <w:tblGrid>
        <w:gridCol w:w="959"/>
        <w:gridCol w:w="7938"/>
        <w:gridCol w:w="1276"/>
      </w:tblGrid>
      <w:tr w:rsidR="00276312" w:rsidRPr="00E8041C" w:rsidTr="00276312">
        <w:trPr>
          <w:cantSplit/>
          <w:trHeight w:val="343"/>
          <w:tblHeader/>
        </w:trPr>
        <w:tc>
          <w:tcPr>
            <w:tcW w:w="959" w:type="dxa"/>
            <w:vAlign w:val="center"/>
          </w:tcPr>
          <w:p w:rsidR="00276312" w:rsidRPr="007162DB" w:rsidRDefault="00276312" w:rsidP="00276312">
            <w:pPr>
              <w:jc w:val="center"/>
              <w:rPr>
                <w:rFonts w:ascii="Tahoma" w:hAnsi="Tahoma" w:cs="Tahoma"/>
                <w:b/>
                <w:color w:val="000000"/>
                <w:szCs w:val="18"/>
              </w:rPr>
            </w:pPr>
            <w:r w:rsidRPr="00276312">
              <w:rPr>
                <w:rFonts w:ascii="Tahoma" w:hAnsi="Tahoma" w:cs="Tahoma"/>
                <w:b/>
                <w:color w:val="000000"/>
                <w:sz w:val="40"/>
                <w:szCs w:val="18"/>
              </w:rPr>
              <w:lastRenderedPageBreak/>
              <w:t>2º</w:t>
            </w:r>
          </w:p>
        </w:tc>
        <w:tc>
          <w:tcPr>
            <w:tcW w:w="7938" w:type="dxa"/>
            <w:vAlign w:val="center"/>
          </w:tcPr>
          <w:p w:rsidR="00276312" w:rsidRPr="007162DB" w:rsidRDefault="00276312" w:rsidP="00276312">
            <w:pPr>
              <w:jc w:val="center"/>
              <w:rPr>
                <w:rFonts w:ascii="Tahoma" w:hAnsi="Tahoma" w:cs="Tahoma"/>
                <w:b/>
                <w:color w:val="000000"/>
                <w:szCs w:val="18"/>
              </w:rPr>
            </w:pPr>
            <w:r w:rsidRPr="007162DB">
              <w:rPr>
                <w:rFonts w:ascii="Tahoma" w:hAnsi="Tahoma" w:cs="Tahoma"/>
                <w:b/>
                <w:color w:val="000000"/>
                <w:szCs w:val="18"/>
              </w:rPr>
              <w:t>ESTÁNDAR DE APRENDIZAJE EVALUABLE</w:t>
            </w:r>
          </w:p>
        </w:tc>
        <w:tc>
          <w:tcPr>
            <w:tcW w:w="1276" w:type="dxa"/>
            <w:vAlign w:val="center"/>
          </w:tcPr>
          <w:p w:rsidR="00276312" w:rsidRPr="007162DB" w:rsidRDefault="00276312" w:rsidP="00276312">
            <w:pPr>
              <w:jc w:val="center"/>
              <w:rPr>
                <w:rFonts w:ascii="Tahoma" w:hAnsi="Tahoma" w:cs="Tahoma"/>
                <w:b/>
                <w:color w:val="000000"/>
                <w:szCs w:val="18"/>
              </w:rPr>
            </w:pPr>
            <w:r w:rsidRPr="007162DB">
              <w:rPr>
                <w:rFonts w:ascii="Tahoma" w:hAnsi="Tahoma" w:cs="Tahoma"/>
                <w:b/>
                <w:szCs w:val="18"/>
              </w:rPr>
              <w:t>No alcanzado</w:t>
            </w:r>
          </w:p>
        </w:tc>
      </w:tr>
      <w:tr w:rsidR="00726719" w:rsidRPr="005F6C8A" w:rsidTr="00726719">
        <w:trPr>
          <w:cantSplit/>
          <w:trHeight w:val="2051"/>
        </w:trPr>
        <w:tc>
          <w:tcPr>
            <w:tcW w:w="8897" w:type="dxa"/>
            <w:gridSpan w:val="2"/>
            <w:vAlign w:val="center"/>
          </w:tcPr>
          <w:p w:rsidR="00726719" w:rsidRPr="00726719" w:rsidRDefault="00726719" w:rsidP="00726719">
            <w:pPr>
              <w:jc w:val="both"/>
              <w:rPr>
                <w:rFonts w:ascii="Tahoma" w:hAnsi="Tahoma" w:cs="Tahoma"/>
                <w:szCs w:val="16"/>
              </w:rPr>
            </w:pPr>
            <w:proofErr w:type="spellStart"/>
            <w:r w:rsidRPr="00726719">
              <w:rPr>
                <w:rFonts w:ascii="Tahoma" w:hAnsi="Tahoma" w:cs="Tahoma"/>
                <w:szCs w:val="16"/>
              </w:rPr>
              <w:t>Est.</w:t>
            </w:r>
            <w:proofErr w:type="spellEnd"/>
            <w:r w:rsidRPr="00726719">
              <w:rPr>
                <w:rFonts w:ascii="Tahoma" w:hAnsi="Tahoma" w:cs="Tahoma"/>
                <w:szCs w:val="16"/>
              </w:rPr>
              <w:t xml:space="preserve"> ING.1.1.2. Reconoce, de manera guiada, palabras y frases cortas en transacciones habituales sencillas y breves (instrucciones, peticiones, avisos) que le son trasmitidos de manera lenta y clara, au</w:t>
            </w:r>
            <w:r w:rsidRPr="00726719">
              <w:rPr>
                <w:rFonts w:ascii="Tahoma" w:hAnsi="Tahoma" w:cs="Tahoma"/>
                <w:szCs w:val="16"/>
              </w:rPr>
              <w:t>n</w:t>
            </w:r>
            <w:r w:rsidRPr="00726719">
              <w:rPr>
                <w:rFonts w:ascii="Tahoma" w:hAnsi="Tahoma" w:cs="Tahoma"/>
                <w:szCs w:val="16"/>
              </w:rPr>
              <w:t>que sea necesario volver a escuchar lo dicho, pedir confirmación o apoyo gestual y se necesite ayuda para rec</w:t>
            </w:r>
            <w:r w:rsidRPr="00726719">
              <w:rPr>
                <w:rFonts w:ascii="Tahoma" w:hAnsi="Tahoma" w:cs="Tahoma"/>
                <w:szCs w:val="16"/>
              </w:rPr>
              <w:t>o</w:t>
            </w:r>
            <w:r w:rsidRPr="00726719">
              <w:rPr>
                <w:rFonts w:ascii="Tahoma" w:hAnsi="Tahoma" w:cs="Tahoma"/>
                <w:szCs w:val="16"/>
              </w:rPr>
              <w:t>nocer estructuras sintácticas simples y un léxico de uso muy frecuente.</w:t>
            </w:r>
          </w:p>
        </w:tc>
        <w:tc>
          <w:tcPr>
            <w:tcW w:w="1276" w:type="dxa"/>
            <w:vAlign w:val="center"/>
          </w:tcPr>
          <w:p w:rsidR="00726719" w:rsidRPr="007162DB" w:rsidRDefault="00726719" w:rsidP="006A3EAE">
            <w:pPr>
              <w:jc w:val="both"/>
              <w:rPr>
                <w:rFonts w:ascii="Tahoma" w:hAnsi="Tahoma" w:cs="Tahoma"/>
                <w:color w:val="000000"/>
                <w:szCs w:val="18"/>
              </w:rPr>
            </w:pPr>
          </w:p>
        </w:tc>
      </w:tr>
      <w:tr w:rsidR="00726719" w:rsidRPr="005F6C8A" w:rsidTr="00726719">
        <w:trPr>
          <w:cantSplit/>
          <w:trHeight w:val="2051"/>
        </w:trPr>
        <w:tc>
          <w:tcPr>
            <w:tcW w:w="8897" w:type="dxa"/>
            <w:gridSpan w:val="2"/>
            <w:vAlign w:val="center"/>
          </w:tcPr>
          <w:p w:rsidR="00726719" w:rsidRPr="00726719" w:rsidRDefault="00726719" w:rsidP="00726719">
            <w:pPr>
              <w:spacing w:before="60" w:after="60"/>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2.2.1. Hace presentaciones muy breves y sencillas sobre sí mismo (dar información personal, prese</w:t>
            </w:r>
            <w:r w:rsidRPr="00726719">
              <w:rPr>
                <w:rFonts w:ascii="Tahoma" w:hAnsi="Tahoma" w:cs="Tahoma"/>
                <w:szCs w:val="16"/>
                <w:lang w:val="es-ES_tradnl"/>
              </w:rPr>
              <w:t>n</w:t>
            </w:r>
            <w:r w:rsidRPr="00726719">
              <w:rPr>
                <w:rFonts w:ascii="Tahoma" w:hAnsi="Tahoma" w:cs="Tahoma"/>
                <w:szCs w:val="16"/>
                <w:lang w:val="es-ES_tradnl"/>
              </w:rPr>
              <w:t>tarse, describirse físicamente y/ o a un familiar, un amigo o un animal), previamente preparadas y ensayadas, y part</w:t>
            </w:r>
            <w:r w:rsidRPr="00726719">
              <w:rPr>
                <w:rFonts w:ascii="Tahoma" w:hAnsi="Tahoma" w:cs="Tahoma"/>
                <w:szCs w:val="16"/>
                <w:lang w:val="es-ES_tradnl"/>
              </w:rPr>
              <w:t>i</w:t>
            </w:r>
            <w:r w:rsidRPr="00726719">
              <w:rPr>
                <w:rFonts w:ascii="Tahoma" w:hAnsi="Tahoma" w:cs="Tahoma"/>
                <w:szCs w:val="16"/>
                <w:lang w:val="es-ES_tradnl"/>
              </w:rPr>
              <w:t>cipa en cuentos muy breves y sencillos con lenguaje simple y repetitivo, haciendo uso de alguna estrategia básica en la producción de textos orales (siguiendo un guión, expresando el mensaje con clar</w:t>
            </w:r>
            <w:r w:rsidRPr="00726719">
              <w:rPr>
                <w:rFonts w:ascii="Tahoma" w:hAnsi="Tahoma" w:cs="Tahoma"/>
                <w:szCs w:val="16"/>
                <w:lang w:val="es-ES_tradnl"/>
              </w:rPr>
              <w:t>i</w:t>
            </w:r>
            <w:r w:rsidRPr="00726719">
              <w:rPr>
                <w:rFonts w:ascii="Tahoma" w:hAnsi="Tahoma" w:cs="Tahoma"/>
                <w:szCs w:val="16"/>
                <w:lang w:val="es-ES_tradnl"/>
              </w:rPr>
              <w:t xml:space="preserve">dad, usando modelos…) </w:t>
            </w:r>
          </w:p>
        </w:tc>
        <w:tc>
          <w:tcPr>
            <w:tcW w:w="1276" w:type="dxa"/>
            <w:vAlign w:val="center"/>
          </w:tcPr>
          <w:p w:rsidR="00726719" w:rsidRPr="007162DB" w:rsidRDefault="00726719" w:rsidP="006A3EAE">
            <w:pPr>
              <w:jc w:val="both"/>
              <w:rPr>
                <w:rFonts w:ascii="Tahoma" w:hAnsi="Tahoma" w:cs="Tahoma"/>
                <w:color w:val="000000"/>
                <w:szCs w:val="18"/>
              </w:rPr>
            </w:pPr>
          </w:p>
        </w:tc>
      </w:tr>
      <w:tr w:rsidR="00726719" w:rsidRPr="005F6C8A" w:rsidTr="00726719">
        <w:trPr>
          <w:cantSplit/>
          <w:trHeight w:val="2051"/>
        </w:trPr>
        <w:tc>
          <w:tcPr>
            <w:tcW w:w="8897" w:type="dxa"/>
            <w:gridSpan w:val="2"/>
            <w:vAlign w:val="center"/>
          </w:tcPr>
          <w:p w:rsidR="00726719" w:rsidRPr="00726719" w:rsidRDefault="00726719" w:rsidP="00726719">
            <w:pPr>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2.3.1. Participa en transacciones cotidianas del aula y la escuela (p. ej. para pedir material escolar), usa</w:t>
            </w:r>
            <w:r w:rsidRPr="00726719">
              <w:rPr>
                <w:rFonts w:ascii="Tahoma" w:hAnsi="Tahoma" w:cs="Tahoma"/>
                <w:szCs w:val="16"/>
                <w:lang w:val="es-ES_tradnl"/>
              </w:rPr>
              <w:t>n</w:t>
            </w:r>
            <w:r w:rsidRPr="00726719">
              <w:rPr>
                <w:rFonts w:ascii="Tahoma" w:hAnsi="Tahoma" w:cs="Tahoma"/>
                <w:szCs w:val="16"/>
                <w:lang w:val="es-ES_tradnl"/>
              </w:rPr>
              <w:t>do convenciones sociales y normas de cortesía aplicables a este tipo de intercambio oral, de manera guiada.</w:t>
            </w:r>
          </w:p>
        </w:tc>
        <w:tc>
          <w:tcPr>
            <w:tcW w:w="1276" w:type="dxa"/>
            <w:vAlign w:val="center"/>
          </w:tcPr>
          <w:p w:rsidR="00726719" w:rsidRPr="007162DB" w:rsidRDefault="00726719" w:rsidP="006A3EAE">
            <w:pPr>
              <w:jc w:val="both"/>
              <w:rPr>
                <w:rFonts w:ascii="Tahoma" w:hAnsi="Tahoma" w:cs="Tahoma"/>
                <w:color w:val="000000"/>
                <w:szCs w:val="18"/>
              </w:rPr>
            </w:pPr>
          </w:p>
        </w:tc>
      </w:tr>
      <w:tr w:rsidR="00726719" w:rsidRPr="005F6C8A" w:rsidTr="00726719">
        <w:trPr>
          <w:cantSplit/>
          <w:trHeight w:val="2051"/>
        </w:trPr>
        <w:tc>
          <w:tcPr>
            <w:tcW w:w="8897" w:type="dxa"/>
            <w:gridSpan w:val="2"/>
            <w:vAlign w:val="center"/>
          </w:tcPr>
          <w:p w:rsidR="00726719" w:rsidRPr="00726719" w:rsidRDefault="00726719" w:rsidP="00726719">
            <w:pPr>
              <w:spacing w:before="60" w:after="60"/>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3.1.2. </w:t>
            </w:r>
            <w:r w:rsidRPr="00726719">
              <w:rPr>
                <w:rFonts w:ascii="Tahoma" w:hAnsi="Tahoma" w:cs="Tahoma"/>
                <w:szCs w:val="16"/>
              </w:rPr>
              <w:t>Comprende palabras clave y frases cortas para descifrar mensajes breves y sencillos relativos a t</w:t>
            </w:r>
            <w:r w:rsidRPr="00726719">
              <w:rPr>
                <w:rFonts w:ascii="Tahoma" w:hAnsi="Tahoma" w:cs="Tahoma"/>
                <w:szCs w:val="16"/>
              </w:rPr>
              <w:t>e</w:t>
            </w:r>
            <w:r w:rsidRPr="00726719">
              <w:rPr>
                <w:rFonts w:ascii="Tahoma" w:hAnsi="Tahoma" w:cs="Tahoma"/>
                <w:szCs w:val="16"/>
              </w:rPr>
              <w:t>mas familiares escritos por el profesor o los compañeros (nota, postal, felicitación, email…), o que se presentan en artículos breves de revistas impresas o páginas web para niños y en cuentos breves adaptados con estructuras repetitivas donde identifica a los personajes principales, siempre y cuando la imagen y la acción conduzcan gran parte del argumento, recon</w:t>
            </w:r>
            <w:r w:rsidRPr="00726719">
              <w:rPr>
                <w:rFonts w:ascii="Tahoma" w:hAnsi="Tahoma" w:cs="Tahoma"/>
                <w:szCs w:val="16"/>
              </w:rPr>
              <w:t>o</w:t>
            </w:r>
            <w:r w:rsidRPr="00726719">
              <w:rPr>
                <w:rFonts w:ascii="Tahoma" w:hAnsi="Tahoma" w:cs="Tahoma"/>
                <w:szCs w:val="16"/>
              </w:rPr>
              <w:t>ciendo algunas estructuras sintácticas básicas, un léxico relacionado con campos semánticos muy sencillos, aunque a veces debe inferir o predecir su significado a partir de imágenes o con la ayuda del profesor.</w:t>
            </w:r>
          </w:p>
        </w:tc>
        <w:tc>
          <w:tcPr>
            <w:tcW w:w="1276" w:type="dxa"/>
            <w:vAlign w:val="center"/>
          </w:tcPr>
          <w:p w:rsidR="00726719" w:rsidRPr="007162DB" w:rsidRDefault="00726719" w:rsidP="006A3EAE">
            <w:pPr>
              <w:jc w:val="both"/>
              <w:rPr>
                <w:rFonts w:ascii="Tahoma" w:hAnsi="Tahoma" w:cs="Tahoma"/>
                <w:color w:val="000000"/>
                <w:szCs w:val="18"/>
              </w:rPr>
            </w:pPr>
          </w:p>
        </w:tc>
      </w:tr>
      <w:tr w:rsidR="00726719" w:rsidRPr="005F6C8A" w:rsidTr="00726719">
        <w:trPr>
          <w:cantSplit/>
          <w:trHeight w:val="2051"/>
        </w:trPr>
        <w:tc>
          <w:tcPr>
            <w:tcW w:w="8897" w:type="dxa"/>
            <w:gridSpan w:val="2"/>
            <w:vAlign w:val="center"/>
          </w:tcPr>
          <w:p w:rsidR="00726719" w:rsidRPr="00726719" w:rsidRDefault="00726719" w:rsidP="00726719">
            <w:pPr>
              <w:spacing w:before="60" w:after="60"/>
              <w:jc w:val="both"/>
              <w:rPr>
                <w:rFonts w:ascii="Tahoma" w:hAnsi="Tahoma" w:cs="Tahoma"/>
                <w:szCs w:val="16"/>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ING.4.1.1. Completa una ficha con sus datos personales, tiempo atmosférico, partes de un objetivo o an</w:t>
            </w:r>
            <w:r w:rsidRPr="00726719">
              <w:rPr>
                <w:rFonts w:ascii="Tahoma" w:hAnsi="Tahoma" w:cs="Tahoma"/>
                <w:szCs w:val="16"/>
                <w:lang w:val="es-ES_tradnl"/>
              </w:rPr>
              <w:t>i</w:t>
            </w:r>
            <w:r w:rsidRPr="00726719">
              <w:rPr>
                <w:rFonts w:ascii="Tahoma" w:hAnsi="Tahoma" w:cs="Tahoma"/>
                <w:szCs w:val="16"/>
                <w:lang w:val="es-ES_tradnl"/>
              </w:rPr>
              <w:t>mal… seleccionándolos de un banco de palabras o copiándolas a partir de un modelo, practicando léxico de alta frecuencia y convenciones o</w:t>
            </w:r>
            <w:r w:rsidRPr="00726719">
              <w:rPr>
                <w:rFonts w:ascii="Tahoma" w:hAnsi="Tahoma" w:cs="Tahoma"/>
                <w:szCs w:val="16"/>
                <w:lang w:val="es-ES_tradnl"/>
              </w:rPr>
              <w:t>r</w:t>
            </w:r>
            <w:r w:rsidRPr="00726719">
              <w:rPr>
                <w:rFonts w:ascii="Tahoma" w:hAnsi="Tahoma" w:cs="Tahoma"/>
                <w:szCs w:val="16"/>
                <w:lang w:val="es-ES_tradnl"/>
              </w:rPr>
              <w:t>tográficas muy elementales.</w:t>
            </w:r>
          </w:p>
        </w:tc>
        <w:tc>
          <w:tcPr>
            <w:tcW w:w="1276" w:type="dxa"/>
            <w:vAlign w:val="center"/>
          </w:tcPr>
          <w:p w:rsidR="00726719" w:rsidRPr="007162DB" w:rsidRDefault="00726719" w:rsidP="006A3EAE">
            <w:pPr>
              <w:jc w:val="both"/>
              <w:rPr>
                <w:rFonts w:ascii="Tahoma" w:hAnsi="Tahoma" w:cs="Tahoma"/>
                <w:color w:val="000000"/>
                <w:szCs w:val="18"/>
              </w:rPr>
            </w:pPr>
          </w:p>
        </w:tc>
      </w:tr>
    </w:tbl>
    <w:p w:rsidR="002A0C48" w:rsidRDefault="002A0C48" w:rsidP="00E8041C">
      <w:pPr>
        <w:jc w:val="center"/>
        <w:rPr>
          <w:b/>
          <w:sz w:val="24"/>
          <w:szCs w:val="24"/>
        </w:rPr>
        <w:sectPr w:rsidR="002A0C48" w:rsidSect="000132FE">
          <w:pgSz w:w="11906" w:h="16838"/>
          <w:pgMar w:top="2377"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223"/>
        <w:gridCol w:w="7651"/>
        <w:gridCol w:w="1276"/>
      </w:tblGrid>
      <w:tr w:rsidR="00C40007" w:rsidRPr="00881763" w:rsidTr="00C40007">
        <w:trPr>
          <w:cantSplit/>
          <w:trHeight w:val="416"/>
          <w:tblHeader/>
        </w:trPr>
        <w:tc>
          <w:tcPr>
            <w:tcW w:w="1223" w:type="dxa"/>
            <w:vAlign w:val="center"/>
          </w:tcPr>
          <w:p w:rsidR="00276312" w:rsidRPr="00276312" w:rsidRDefault="00276312" w:rsidP="00C40007">
            <w:pPr>
              <w:jc w:val="center"/>
              <w:rPr>
                <w:rFonts w:ascii="Tahoma" w:hAnsi="Tahoma" w:cs="Tahoma"/>
                <w:b/>
              </w:rPr>
            </w:pPr>
            <w:r w:rsidRPr="00276312">
              <w:rPr>
                <w:rFonts w:ascii="Tahoma" w:hAnsi="Tahoma" w:cs="Tahoma"/>
                <w:b/>
                <w:sz w:val="40"/>
              </w:rPr>
              <w:lastRenderedPageBreak/>
              <w:t>3º</w:t>
            </w:r>
          </w:p>
        </w:tc>
        <w:tc>
          <w:tcPr>
            <w:tcW w:w="7651" w:type="dxa"/>
            <w:vAlign w:val="center"/>
          </w:tcPr>
          <w:p w:rsidR="00276312" w:rsidRPr="00276312" w:rsidRDefault="00276312" w:rsidP="00C40007">
            <w:pPr>
              <w:jc w:val="center"/>
              <w:rPr>
                <w:rFonts w:ascii="Tahoma" w:hAnsi="Tahoma" w:cs="Tahoma"/>
                <w:b/>
              </w:rPr>
            </w:pPr>
            <w:r w:rsidRPr="00276312">
              <w:rPr>
                <w:rFonts w:ascii="Tahoma" w:hAnsi="Tahoma" w:cs="Tahoma"/>
                <w:b/>
              </w:rPr>
              <w:t>ESTÁNDAR DE APRENDIZAJE EVALUABLE</w:t>
            </w:r>
          </w:p>
        </w:tc>
        <w:tc>
          <w:tcPr>
            <w:tcW w:w="1276" w:type="dxa"/>
            <w:vAlign w:val="center"/>
          </w:tcPr>
          <w:p w:rsidR="00276312" w:rsidRPr="00276312" w:rsidRDefault="00276312" w:rsidP="00C40007">
            <w:pPr>
              <w:jc w:val="center"/>
              <w:rPr>
                <w:rFonts w:ascii="Tahoma" w:hAnsi="Tahoma" w:cs="Tahoma"/>
                <w:b/>
              </w:rPr>
            </w:pPr>
            <w:r w:rsidRPr="00276312">
              <w:rPr>
                <w:rFonts w:ascii="Tahoma" w:hAnsi="Tahoma" w:cs="Tahoma"/>
                <w:b/>
              </w:rPr>
              <w:t>No alcanzado</w:t>
            </w:r>
          </w:p>
        </w:tc>
      </w:tr>
      <w:tr w:rsidR="00726719" w:rsidRPr="005F6C8A" w:rsidTr="00726719">
        <w:trPr>
          <w:cantSplit/>
          <w:trHeight w:val="1377"/>
          <w:tblHeader/>
        </w:trPr>
        <w:tc>
          <w:tcPr>
            <w:tcW w:w="8874" w:type="dxa"/>
            <w:gridSpan w:val="2"/>
            <w:shd w:val="clear" w:color="auto" w:fill="auto"/>
            <w:vAlign w:val="center"/>
          </w:tcPr>
          <w:p w:rsidR="00726719" w:rsidRPr="00726719" w:rsidRDefault="00726719" w:rsidP="00726719">
            <w:pPr>
              <w:jc w:val="both"/>
              <w:rPr>
                <w:rFonts w:ascii="Tahoma" w:hAnsi="Tahoma" w:cs="Tahoma"/>
                <w:szCs w:val="16"/>
              </w:rPr>
            </w:pPr>
            <w:proofErr w:type="spellStart"/>
            <w:r w:rsidRPr="00726719">
              <w:rPr>
                <w:rFonts w:ascii="Tahoma" w:hAnsi="Tahoma" w:cs="Tahoma"/>
                <w:szCs w:val="16"/>
              </w:rPr>
              <w:t>Est.</w:t>
            </w:r>
            <w:proofErr w:type="spellEnd"/>
            <w:r w:rsidRPr="00726719">
              <w:rPr>
                <w:rFonts w:ascii="Tahoma" w:hAnsi="Tahoma" w:cs="Tahoma"/>
                <w:szCs w:val="16"/>
              </w:rPr>
              <w:t xml:space="preserve"> ING.1.1.2. Reconoce palabras y frases cortas en transacciones habituales se</w:t>
            </w:r>
            <w:r w:rsidRPr="00726719">
              <w:rPr>
                <w:rFonts w:ascii="Tahoma" w:hAnsi="Tahoma" w:cs="Tahoma"/>
                <w:szCs w:val="16"/>
              </w:rPr>
              <w:t>n</w:t>
            </w:r>
            <w:r w:rsidRPr="00726719">
              <w:rPr>
                <w:rFonts w:ascii="Tahoma" w:hAnsi="Tahoma" w:cs="Tahoma"/>
                <w:szCs w:val="16"/>
              </w:rPr>
              <w:t>cillas y breves (instrucciones, peticiones, avisos) en las que participa, que traten sobre temas cercanos, que le son trasmitidas de manera lenta y clara, aunque sea necesario volver a escuchar lo dicho, pedir confirmación o apoyo gestual, y se necesite algo de ayuda para reconocer estru</w:t>
            </w:r>
            <w:r w:rsidRPr="00726719">
              <w:rPr>
                <w:rFonts w:ascii="Tahoma" w:hAnsi="Tahoma" w:cs="Tahoma"/>
                <w:szCs w:val="16"/>
              </w:rPr>
              <w:t>c</w:t>
            </w:r>
            <w:r w:rsidRPr="00726719">
              <w:rPr>
                <w:rFonts w:ascii="Tahoma" w:hAnsi="Tahoma" w:cs="Tahoma"/>
                <w:szCs w:val="16"/>
              </w:rPr>
              <w:t xml:space="preserve">turas sintácticas simples y un léxico de uso muy frecuente. </w:t>
            </w:r>
          </w:p>
        </w:tc>
        <w:tc>
          <w:tcPr>
            <w:tcW w:w="1276" w:type="dxa"/>
            <w:vAlign w:val="center"/>
          </w:tcPr>
          <w:p w:rsidR="00726719" w:rsidRPr="00F26EF7" w:rsidRDefault="00726719" w:rsidP="00F26EF7">
            <w:pPr>
              <w:jc w:val="both"/>
              <w:rPr>
                <w:rFonts w:ascii="Tahoma" w:hAnsi="Tahoma" w:cs="Tahoma"/>
              </w:rPr>
            </w:pPr>
          </w:p>
        </w:tc>
      </w:tr>
      <w:tr w:rsidR="00726719" w:rsidRPr="005F6C8A" w:rsidTr="00726719">
        <w:trPr>
          <w:cantSplit/>
          <w:trHeight w:val="1497"/>
          <w:tblHeader/>
        </w:trPr>
        <w:tc>
          <w:tcPr>
            <w:tcW w:w="8874" w:type="dxa"/>
            <w:gridSpan w:val="2"/>
            <w:vAlign w:val="center"/>
          </w:tcPr>
          <w:p w:rsidR="00726719" w:rsidRPr="00726719" w:rsidRDefault="00726719" w:rsidP="00726719">
            <w:pPr>
              <w:spacing w:before="40" w:after="40"/>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ING.1.2.1. Reconoce expresiones verbales y no verbales relacionadas con el comportamiento (gestos habituales, uso de la voz, contacto físico) y las convenciones s</w:t>
            </w:r>
            <w:r w:rsidRPr="00726719">
              <w:rPr>
                <w:rFonts w:ascii="Tahoma" w:hAnsi="Tahoma" w:cs="Tahoma"/>
                <w:szCs w:val="16"/>
                <w:lang w:val="es-ES_tradnl"/>
              </w:rPr>
              <w:t>o</w:t>
            </w:r>
            <w:r w:rsidRPr="00726719">
              <w:rPr>
                <w:rFonts w:ascii="Tahoma" w:hAnsi="Tahoma" w:cs="Tahoma"/>
                <w:szCs w:val="16"/>
                <w:lang w:val="es-ES_tradnl"/>
              </w:rPr>
              <w:t>ciales (normas de cortesía: “Excuse me</w:t>
            </w:r>
            <w:proofErr w:type="gramStart"/>
            <w:r w:rsidRPr="00726719">
              <w:rPr>
                <w:rFonts w:ascii="Tahoma" w:hAnsi="Tahoma" w:cs="Tahoma"/>
                <w:szCs w:val="16"/>
                <w:lang w:val="es-ES_tradnl"/>
              </w:rPr>
              <w:t>!</w:t>
            </w:r>
            <w:proofErr w:type="gramEnd"/>
            <w:r w:rsidRPr="00726719">
              <w:rPr>
                <w:rFonts w:ascii="Tahoma" w:hAnsi="Tahoma" w:cs="Tahoma"/>
                <w:szCs w:val="16"/>
                <w:lang w:val="es-ES_tradnl"/>
              </w:rPr>
              <w:t>”, “</w:t>
            </w:r>
            <w:proofErr w:type="spellStart"/>
            <w:r w:rsidRPr="00726719">
              <w:rPr>
                <w:rFonts w:ascii="Tahoma" w:hAnsi="Tahoma" w:cs="Tahoma"/>
                <w:szCs w:val="16"/>
                <w:lang w:val="es-ES_tradnl"/>
              </w:rPr>
              <w:t>sorry</w:t>
            </w:r>
            <w:proofErr w:type="spellEnd"/>
            <w:r w:rsidRPr="00726719">
              <w:rPr>
                <w:rFonts w:ascii="Tahoma" w:hAnsi="Tahoma" w:cs="Tahoma"/>
                <w:szCs w:val="16"/>
                <w:lang w:val="es-ES_tradnl"/>
              </w:rPr>
              <w:t>”…) y las utiliza para comprender lo que se le dice en contextos próx</w:t>
            </w:r>
            <w:r w:rsidRPr="00726719">
              <w:rPr>
                <w:rFonts w:ascii="Tahoma" w:hAnsi="Tahoma" w:cs="Tahoma"/>
                <w:szCs w:val="16"/>
                <w:lang w:val="es-ES_tradnl"/>
              </w:rPr>
              <w:t>i</w:t>
            </w:r>
            <w:r w:rsidRPr="00726719">
              <w:rPr>
                <w:rFonts w:ascii="Tahoma" w:hAnsi="Tahoma" w:cs="Tahoma"/>
                <w:szCs w:val="16"/>
                <w:lang w:val="es-ES_tradnl"/>
              </w:rPr>
              <w:t xml:space="preserve">mos, siempre y cuando se hable de manera lenta y clara, </w:t>
            </w:r>
            <w:r w:rsidRPr="00726719">
              <w:rPr>
                <w:rFonts w:ascii="Tahoma" w:hAnsi="Tahoma" w:cs="Tahoma"/>
                <w:szCs w:val="16"/>
              </w:rPr>
              <w:t>aplicando los conocimientos adquiridos a la comprensión adecuada del discurso.</w:t>
            </w:r>
          </w:p>
        </w:tc>
        <w:tc>
          <w:tcPr>
            <w:tcW w:w="1276" w:type="dxa"/>
            <w:vAlign w:val="center"/>
          </w:tcPr>
          <w:p w:rsidR="00726719" w:rsidRPr="00F26EF7" w:rsidRDefault="00726719" w:rsidP="00F26EF7">
            <w:pPr>
              <w:jc w:val="both"/>
              <w:rPr>
                <w:rFonts w:ascii="Tahoma" w:hAnsi="Tahoma" w:cs="Tahoma"/>
              </w:rPr>
            </w:pPr>
          </w:p>
        </w:tc>
      </w:tr>
      <w:tr w:rsidR="00726719" w:rsidRPr="005F6C8A" w:rsidTr="00726719">
        <w:trPr>
          <w:cantSplit/>
          <w:trHeight w:val="1746"/>
          <w:tblHeader/>
        </w:trPr>
        <w:tc>
          <w:tcPr>
            <w:tcW w:w="8874" w:type="dxa"/>
            <w:gridSpan w:val="2"/>
            <w:shd w:val="clear" w:color="auto" w:fill="auto"/>
            <w:vAlign w:val="center"/>
          </w:tcPr>
          <w:p w:rsidR="00726719" w:rsidRPr="00726719" w:rsidRDefault="00726719" w:rsidP="00726719">
            <w:pPr>
              <w:spacing w:before="60" w:after="60"/>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2.2.1. Hace presentaciones muy breves y sencillas, previamente prep</w:t>
            </w:r>
            <w:r w:rsidRPr="00726719">
              <w:rPr>
                <w:rFonts w:ascii="Tahoma" w:hAnsi="Tahoma" w:cs="Tahoma"/>
                <w:szCs w:val="16"/>
                <w:lang w:val="es-ES_tradnl"/>
              </w:rPr>
              <w:t>a</w:t>
            </w:r>
            <w:r w:rsidRPr="00726719">
              <w:rPr>
                <w:rFonts w:ascii="Tahoma" w:hAnsi="Tahoma" w:cs="Tahoma"/>
                <w:szCs w:val="16"/>
                <w:lang w:val="es-ES_tradnl"/>
              </w:rPr>
              <w:t>radas y ensayadas sobre sí mismo (dar información personal, presentarse, describirse físicamente y/ o a un familiar, un amigo o un animal), y pa</w:t>
            </w:r>
            <w:r w:rsidRPr="00726719">
              <w:rPr>
                <w:rFonts w:ascii="Tahoma" w:hAnsi="Tahoma" w:cs="Tahoma"/>
                <w:szCs w:val="16"/>
                <w:lang w:val="es-ES_tradnl"/>
              </w:rPr>
              <w:t>r</w:t>
            </w:r>
            <w:r w:rsidRPr="00726719">
              <w:rPr>
                <w:rFonts w:ascii="Tahoma" w:hAnsi="Tahoma" w:cs="Tahoma"/>
                <w:szCs w:val="16"/>
                <w:lang w:val="es-ES_tradnl"/>
              </w:rPr>
              <w:t>ticipa en narraciones muy breves o en una entrevista guiada, (p. ej.: para saber las aficiones de sus compañeros), haciendo uso de alguna estrategia básica en la producción de textos orales (planificando sus presentaciones, trasm</w:t>
            </w:r>
            <w:r w:rsidRPr="00726719">
              <w:rPr>
                <w:rFonts w:ascii="Tahoma" w:hAnsi="Tahoma" w:cs="Tahoma"/>
                <w:szCs w:val="16"/>
                <w:lang w:val="es-ES_tradnl"/>
              </w:rPr>
              <w:t>i</w:t>
            </w:r>
            <w:r w:rsidRPr="00726719">
              <w:rPr>
                <w:rFonts w:ascii="Tahoma" w:hAnsi="Tahoma" w:cs="Tahoma"/>
                <w:szCs w:val="16"/>
                <w:lang w:val="es-ES_tradnl"/>
              </w:rPr>
              <w:t>tiendo el mensaje con claridad o apoyándose de gestos).</w:t>
            </w:r>
          </w:p>
        </w:tc>
        <w:tc>
          <w:tcPr>
            <w:tcW w:w="1276" w:type="dxa"/>
            <w:shd w:val="clear" w:color="auto" w:fill="auto"/>
            <w:vAlign w:val="center"/>
          </w:tcPr>
          <w:p w:rsidR="00726719" w:rsidRPr="00F26EF7" w:rsidRDefault="00726719" w:rsidP="00F26EF7">
            <w:pPr>
              <w:jc w:val="both"/>
              <w:rPr>
                <w:rFonts w:ascii="Tahoma" w:hAnsi="Tahoma" w:cs="Tahoma"/>
              </w:rPr>
            </w:pPr>
          </w:p>
        </w:tc>
      </w:tr>
      <w:tr w:rsidR="00726719" w:rsidRPr="005F6C8A" w:rsidTr="00726719">
        <w:trPr>
          <w:cantSplit/>
          <w:trHeight w:val="1644"/>
          <w:tblHeader/>
        </w:trPr>
        <w:tc>
          <w:tcPr>
            <w:tcW w:w="8874" w:type="dxa"/>
            <w:gridSpan w:val="2"/>
            <w:shd w:val="clear" w:color="auto" w:fill="auto"/>
            <w:vAlign w:val="center"/>
          </w:tcPr>
          <w:p w:rsidR="00726719" w:rsidRPr="00726719" w:rsidRDefault="00726719" w:rsidP="00726719">
            <w:pPr>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2.3.1. Participa en transacciones cotidianas del aula y la escuela (p. ej. para pedir material escolar), usa</w:t>
            </w:r>
            <w:r w:rsidRPr="00726719">
              <w:rPr>
                <w:rFonts w:ascii="Tahoma" w:hAnsi="Tahoma" w:cs="Tahoma"/>
                <w:szCs w:val="16"/>
                <w:lang w:val="es-ES_tradnl"/>
              </w:rPr>
              <w:t>n</w:t>
            </w:r>
            <w:r w:rsidRPr="00726719">
              <w:rPr>
                <w:rFonts w:ascii="Tahoma" w:hAnsi="Tahoma" w:cs="Tahoma"/>
                <w:szCs w:val="16"/>
                <w:lang w:val="es-ES_tradnl"/>
              </w:rPr>
              <w:t>do convenciones sociales y normas de cortesía aplicables a este tipo de intercambio oral.</w:t>
            </w:r>
          </w:p>
        </w:tc>
        <w:tc>
          <w:tcPr>
            <w:tcW w:w="1276" w:type="dxa"/>
            <w:shd w:val="clear" w:color="auto" w:fill="auto"/>
            <w:vAlign w:val="center"/>
          </w:tcPr>
          <w:p w:rsidR="00726719" w:rsidRPr="00F26EF7" w:rsidRDefault="00726719" w:rsidP="00F26EF7">
            <w:pPr>
              <w:jc w:val="both"/>
              <w:rPr>
                <w:rFonts w:ascii="Tahoma" w:hAnsi="Tahoma" w:cs="Tahoma"/>
              </w:rPr>
            </w:pPr>
          </w:p>
        </w:tc>
      </w:tr>
      <w:tr w:rsidR="00726719" w:rsidRPr="005F6C8A" w:rsidTr="00726719">
        <w:trPr>
          <w:cantSplit/>
          <w:trHeight w:val="2534"/>
          <w:tblHeader/>
        </w:trPr>
        <w:tc>
          <w:tcPr>
            <w:tcW w:w="8874" w:type="dxa"/>
            <w:gridSpan w:val="2"/>
            <w:shd w:val="clear" w:color="auto" w:fill="auto"/>
            <w:vAlign w:val="center"/>
          </w:tcPr>
          <w:p w:rsidR="00726719" w:rsidRPr="00726719" w:rsidRDefault="00726719" w:rsidP="00726719">
            <w:pPr>
              <w:spacing w:before="60" w:after="60"/>
              <w:jc w:val="both"/>
              <w:rPr>
                <w:rFonts w:ascii="Tahoma" w:hAnsi="Tahoma" w:cs="Tahoma"/>
                <w:szCs w:val="16"/>
                <w:u w:val="single"/>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3.1.2. </w:t>
            </w:r>
            <w:r w:rsidRPr="00726719">
              <w:rPr>
                <w:rFonts w:ascii="Tahoma" w:hAnsi="Tahoma" w:cs="Tahoma"/>
                <w:szCs w:val="16"/>
              </w:rPr>
              <w:t>Comprende palabras y frases cortas en mensajes breves y sencillos escritos por el profesor o los compañeros (nota, postal, felicitación, email…) relativos a temas familiares, en artículos breves de revistas impr</w:t>
            </w:r>
            <w:r w:rsidRPr="00726719">
              <w:rPr>
                <w:rFonts w:ascii="Tahoma" w:hAnsi="Tahoma" w:cs="Tahoma"/>
                <w:szCs w:val="16"/>
              </w:rPr>
              <w:t>e</w:t>
            </w:r>
            <w:r w:rsidRPr="00726719">
              <w:rPr>
                <w:rFonts w:ascii="Tahoma" w:hAnsi="Tahoma" w:cs="Tahoma"/>
                <w:szCs w:val="16"/>
              </w:rPr>
              <w:t>sas o páginas web adaptadas para niños sobre temas de su interés para captar el sentido global (deportes, animales, juegos…) y en cuentos breves o adaptados con estructuras repetitivas donde identifica a los personajes principales, siempre y cuando la imagen y la acción conduzcan gran pa</w:t>
            </w:r>
            <w:r w:rsidRPr="00726719">
              <w:rPr>
                <w:rFonts w:ascii="Tahoma" w:hAnsi="Tahoma" w:cs="Tahoma"/>
                <w:szCs w:val="16"/>
              </w:rPr>
              <w:t>r</w:t>
            </w:r>
            <w:r w:rsidRPr="00726719">
              <w:rPr>
                <w:rFonts w:ascii="Tahoma" w:hAnsi="Tahoma" w:cs="Tahoma"/>
                <w:szCs w:val="16"/>
              </w:rPr>
              <w:t>te del argumento (lecturas adaptadas, cómics, cuentos para niños ingleses, etc.) y reconoce la relación entre las frases cortas y las estructuras sintácticas del texto, a la vez que reconoce el léxico relacionado con estos tipos de textos, aunque a veces debe inferir o predecir su signific</w:t>
            </w:r>
            <w:r w:rsidRPr="00726719">
              <w:rPr>
                <w:rFonts w:ascii="Tahoma" w:hAnsi="Tahoma" w:cs="Tahoma"/>
                <w:szCs w:val="16"/>
              </w:rPr>
              <w:t>a</w:t>
            </w:r>
            <w:r w:rsidRPr="00726719">
              <w:rPr>
                <w:rFonts w:ascii="Tahoma" w:hAnsi="Tahoma" w:cs="Tahoma"/>
                <w:szCs w:val="16"/>
              </w:rPr>
              <w:t>do a partir de imágenes, del contexto o con la ayuda del profesor.</w:t>
            </w:r>
          </w:p>
        </w:tc>
        <w:tc>
          <w:tcPr>
            <w:tcW w:w="1276" w:type="dxa"/>
            <w:shd w:val="clear" w:color="auto" w:fill="auto"/>
            <w:vAlign w:val="center"/>
          </w:tcPr>
          <w:p w:rsidR="00726719" w:rsidRPr="00F26EF7" w:rsidRDefault="00726719" w:rsidP="00F26EF7">
            <w:pPr>
              <w:jc w:val="both"/>
              <w:rPr>
                <w:rFonts w:ascii="Tahoma" w:hAnsi="Tahoma" w:cs="Tahoma"/>
              </w:rPr>
            </w:pPr>
          </w:p>
        </w:tc>
      </w:tr>
      <w:tr w:rsidR="00726719" w:rsidRPr="005F6C8A" w:rsidTr="00726719">
        <w:trPr>
          <w:cantSplit/>
          <w:trHeight w:val="1549"/>
          <w:tblHeader/>
        </w:trPr>
        <w:tc>
          <w:tcPr>
            <w:tcW w:w="8874" w:type="dxa"/>
            <w:gridSpan w:val="2"/>
            <w:shd w:val="clear" w:color="auto" w:fill="auto"/>
            <w:vAlign w:val="center"/>
          </w:tcPr>
          <w:p w:rsidR="00726719" w:rsidRPr="00726719" w:rsidRDefault="00726719" w:rsidP="00726719">
            <w:pPr>
              <w:spacing w:before="60" w:after="60"/>
              <w:jc w:val="both"/>
              <w:rPr>
                <w:rFonts w:ascii="Tahoma" w:hAnsi="Tahoma" w:cs="Tahoma"/>
                <w:szCs w:val="16"/>
                <w:u w:val="single"/>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ING.4.1.1. Completa una ficha con sus datos pe</w:t>
            </w:r>
            <w:r w:rsidRPr="00726719">
              <w:rPr>
                <w:rFonts w:ascii="Tahoma" w:hAnsi="Tahoma" w:cs="Tahoma"/>
                <w:szCs w:val="16"/>
                <w:lang w:val="es-ES_tradnl"/>
              </w:rPr>
              <w:t>r</w:t>
            </w:r>
            <w:r w:rsidRPr="00726719">
              <w:rPr>
                <w:rFonts w:ascii="Tahoma" w:hAnsi="Tahoma" w:cs="Tahoma"/>
                <w:szCs w:val="16"/>
                <w:lang w:val="es-ES_tradnl"/>
              </w:rPr>
              <w:t>sonales (p. ej. para apuntarse a una excursión), utilizando léxico de alta frecuencia, convenciones ortográficas básicas y signos de puntuación ad</w:t>
            </w:r>
            <w:r w:rsidRPr="00726719">
              <w:rPr>
                <w:rFonts w:ascii="Tahoma" w:hAnsi="Tahoma" w:cs="Tahoma"/>
                <w:szCs w:val="16"/>
                <w:lang w:val="es-ES_tradnl"/>
              </w:rPr>
              <w:t>e</w:t>
            </w:r>
            <w:r w:rsidRPr="00726719">
              <w:rPr>
                <w:rFonts w:ascii="Tahoma" w:hAnsi="Tahoma" w:cs="Tahoma"/>
                <w:szCs w:val="16"/>
                <w:lang w:val="es-ES_tradnl"/>
              </w:rPr>
              <w:t>cuados.</w:t>
            </w:r>
          </w:p>
        </w:tc>
        <w:tc>
          <w:tcPr>
            <w:tcW w:w="1276" w:type="dxa"/>
            <w:shd w:val="clear" w:color="auto" w:fill="auto"/>
            <w:vAlign w:val="center"/>
          </w:tcPr>
          <w:p w:rsidR="00726719" w:rsidRPr="00F26EF7" w:rsidRDefault="00726719" w:rsidP="00F26EF7">
            <w:pPr>
              <w:jc w:val="both"/>
              <w:rPr>
                <w:rFonts w:ascii="Tahoma" w:hAnsi="Tahoma" w:cs="Tahoma"/>
              </w:rPr>
            </w:pPr>
          </w:p>
        </w:tc>
      </w:tr>
      <w:tr w:rsidR="00726719" w:rsidRPr="005F6C8A" w:rsidTr="00726719">
        <w:trPr>
          <w:cantSplit/>
          <w:trHeight w:val="1629"/>
          <w:tblHeader/>
        </w:trPr>
        <w:tc>
          <w:tcPr>
            <w:tcW w:w="8874" w:type="dxa"/>
            <w:gridSpan w:val="2"/>
            <w:shd w:val="clear" w:color="auto" w:fill="auto"/>
            <w:vAlign w:val="center"/>
          </w:tcPr>
          <w:p w:rsidR="00726719" w:rsidRPr="00726719" w:rsidRDefault="00726719" w:rsidP="00726719">
            <w:pPr>
              <w:spacing w:before="60" w:after="60"/>
              <w:jc w:val="both"/>
              <w:rPr>
                <w:rFonts w:ascii="Tahoma" w:hAnsi="Tahoma" w:cs="Tahoma"/>
                <w:szCs w:val="16"/>
                <w:lang w:val="es-ES_tradnl"/>
              </w:rPr>
            </w:pPr>
            <w:proofErr w:type="spellStart"/>
            <w:r w:rsidRPr="00726719">
              <w:rPr>
                <w:rFonts w:ascii="Tahoma" w:hAnsi="Tahoma" w:cs="Tahoma"/>
                <w:szCs w:val="16"/>
                <w:lang w:val="es-ES_tradnl"/>
              </w:rPr>
              <w:t>Est.</w:t>
            </w:r>
            <w:proofErr w:type="spellEnd"/>
            <w:r w:rsidRPr="00726719">
              <w:rPr>
                <w:rFonts w:ascii="Tahoma" w:hAnsi="Tahoma" w:cs="Tahoma"/>
                <w:szCs w:val="16"/>
                <w:lang w:val="es-ES_tradnl"/>
              </w:rPr>
              <w:t xml:space="preserve"> ING. 4.2.1. Escribe te</w:t>
            </w:r>
            <w:r w:rsidRPr="00726719">
              <w:rPr>
                <w:rFonts w:ascii="Tahoma" w:hAnsi="Tahoma" w:cs="Tahoma"/>
                <w:szCs w:val="16"/>
                <w:lang w:val="es-ES_tradnl"/>
              </w:rPr>
              <w:t>x</w:t>
            </w:r>
            <w:r w:rsidRPr="00726719">
              <w:rPr>
                <w:rFonts w:ascii="Tahoma" w:hAnsi="Tahoma" w:cs="Tahoma"/>
                <w:szCs w:val="16"/>
                <w:lang w:val="es-ES_tradnl"/>
              </w:rPr>
              <w:t>tos breves y simples (notas, menús, recetas, diplomas, tarjetas o postales), en los que da instrucciones, felicita a alguien o habla sobre temas cercanos (familia, aficiones, amigos, sentimientos, descripciones de animales), haciendo uso de alguna estr</w:t>
            </w:r>
            <w:r w:rsidRPr="00726719">
              <w:rPr>
                <w:rFonts w:ascii="Tahoma" w:hAnsi="Tahoma" w:cs="Tahoma"/>
                <w:szCs w:val="16"/>
                <w:lang w:val="es-ES_tradnl"/>
              </w:rPr>
              <w:t>a</w:t>
            </w:r>
            <w:r w:rsidRPr="00726719">
              <w:rPr>
                <w:rFonts w:ascii="Tahoma" w:hAnsi="Tahoma" w:cs="Tahoma"/>
                <w:szCs w:val="16"/>
                <w:lang w:val="es-ES_tradnl"/>
              </w:rPr>
              <w:t>tegia básica de producción de textos, de planificación o de ejecución.</w:t>
            </w:r>
          </w:p>
        </w:tc>
        <w:tc>
          <w:tcPr>
            <w:tcW w:w="1276" w:type="dxa"/>
            <w:shd w:val="clear" w:color="auto" w:fill="auto"/>
            <w:vAlign w:val="center"/>
          </w:tcPr>
          <w:p w:rsidR="00726719" w:rsidRPr="00F26EF7" w:rsidRDefault="00726719" w:rsidP="00F26EF7">
            <w:pPr>
              <w:jc w:val="both"/>
              <w:rPr>
                <w:rFonts w:ascii="Tahoma" w:hAnsi="Tahoma" w:cs="Tahoma"/>
              </w:rPr>
            </w:pPr>
          </w:p>
        </w:tc>
      </w:tr>
    </w:tbl>
    <w:p w:rsidR="002A0C48" w:rsidRDefault="002A0C48" w:rsidP="000446DB">
      <w:pPr>
        <w:jc w:val="center"/>
        <w:rPr>
          <w:b/>
          <w:sz w:val="24"/>
          <w:szCs w:val="24"/>
        </w:rPr>
        <w:sectPr w:rsidR="002A0C48" w:rsidSect="000132FE">
          <w:pgSz w:w="11906" w:h="16838"/>
          <w:pgMar w:top="2377"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330"/>
        <w:gridCol w:w="7544"/>
        <w:gridCol w:w="1276"/>
      </w:tblGrid>
      <w:tr w:rsidR="00C40007" w:rsidRPr="00881763" w:rsidTr="00C40007">
        <w:trPr>
          <w:cantSplit/>
          <w:trHeight w:val="416"/>
          <w:tblHeader/>
        </w:trPr>
        <w:tc>
          <w:tcPr>
            <w:tcW w:w="1330" w:type="dxa"/>
            <w:vAlign w:val="center"/>
          </w:tcPr>
          <w:p w:rsidR="00C40007" w:rsidRPr="00C40007" w:rsidRDefault="00C40007" w:rsidP="000446DB">
            <w:pPr>
              <w:jc w:val="center"/>
              <w:rPr>
                <w:rFonts w:ascii="Tahoma" w:hAnsi="Tahoma" w:cs="Tahoma"/>
                <w:b/>
                <w:szCs w:val="18"/>
              </w:rPr>
            </w:pPr>
            <w:r w:rsidRPr="00C40007">
              <w:rPr>
                <w:rFonts w:ascii="Tahoma" w:hAnsi="Tahoma" w:cs="Tahoma"/>
                <w:b/>
                <w:sz w:val="40"/>
                <w:szCs w:val="18"/>
              </w:rPr>
              <w:lastRenderedPageBreak/>
              <w:t>4º</w:t>
            </w:r>
          </w:p>
        </w:tc>
        <w:tc>
          <w:tcPr>
            <w:tcW w:w="7544" w:type="dxa"/>
            <w:vAlign w:val="center"/>
          </w:tcPr>
          <w:p w:rsidR="00C40007" w:rsidRPr="00C40007" w:rsidRDefault="00C40007" w:rsidP="00C40007">
            <w:pPr>
              <w:ind w:left="-280" w:firstLine="280"/>
              <w:jc w:val="center"/>
              <w:rPr>
                <w:rFonts w:ascii="Tahoma" w:hAnsi="Tahoma" w:cs="Tahoma"/>
                <w:b/>
                <w:szCs w:val="18"/>
              </w:rPr>
            </w:pPr>
            <w:r w:rsidRPr="00C40007">
              <w:rPr>
                <w:rFonts w:ascii="Tahoma" w:hAnsi="Tahoma" w:cs="Tahoma"/>
                <w:b/>
                <w:szCs w:val="18"/>
              </w:rPr>
              <w:t>ESTÁNDAR DE APRENDIZAJE EVALUABLE</w:t>
            </w:r>
          </w:p>
        </w:tc>
        <w:tc>
          <w:tcPr>
            <w:tcW w:w="1276" w:type="dxa"/>
            <w:vAlign w:val="center"/>
          </w:tcPr>
          <w:p w:rsidR="00C40007" w:rsidRPr="00C40007" w:rsidRDefault="00C40007" w:rsidP="006E69BD">
            <w:pPr>
              <w:jc w:val="center"/>
              <w:rPr>
                <w:rFonts w:ascii="Tahoma" w:hAnsi="Tahoma" w:cs="Tahoma"/>
                <w:b/>
                <w:szCs w:val="18"/>
              </w:rPr>
            </w:pPr>
            <w:r w:rsidRPr="00C40007">
              <w:rPr>
                <w:rFonts w:ascii="Tahoma" w:hAnsi="Tahoma" w:cs="Tahoma"/>
                <w:b/>
                <w:szCs w:val="18"/>
              </w:rPr>
              <w:t>No alcanzado</w:t>
            </w:r>
          </w:p>
        </w:tc>
      </w:tr>
      <w:tr w:rsidR="002C4C68" w:rsidRPr="005F6C8A" w:rsidTr="002C4C68">
        <w:trPr>
          <w:cantSplit/>
          <w:trHeight w:val="951"/>
        </w:trPr>
        <w:tc>
          <w:tcPr>
            <w:tcW w:w="8874" w:type="dxa"/>
            <w:gridSpan w:val="2"/>
            <w:vAlign w:val="center"/>
          </w:tcPr>
          <w:p w:rsidR="002C4C68" w:rsidRPr="002C4C68" w:rsidRDefault="002C4C68" w:rsidP="002C4C68">
            <w:pPr>
              <w:jc w:val="both"/>
              <w:rPr>
                <w:rFonts w:ascii="Tahoma" w:hAnsi="Tahoma" w:cs="Tahoma"/>
                <w:szCs w:val="16"/>
              </w:rPr>
            </w:pPr>
            <w:proofErr w:type="spellStart"/>
            <w:r w:rsidRPr="002C4C68">
              <w:rPr>
                <w:rFonts w:ascii="Tahoma" w:hAnsi="Tahoma" w:cs="Tahoma"/>
                <w:szCs w:val="16"/>
              </w:rPr>
              <w:t>Est.</w:t>
            </w:r>
            <w:proofErr w:type="spellEnd"/>
            <w:r w:rsidRPr="002C4C68">
              <w:rPr>
                <w:rFonts w:ascii="Tahoma" w:hAnsi="Tahoma" w:cs="Tahoma"/>
                <w:szCs w:val="16"/>
              </w:rPr>
              <w:t xml:space="preserve"> ING.1.1.2. Interpreta lo que se le dice en transacciones habituales sencillas (in</w:t>
            </w:r>
            <w:r w:rsidRPr="002C4C68">
              <w:rPr>
                <w:rFonts w:ascii="Tahoma" w:hAnsi="Tahoma" w:cs="Tahoma"/>
                <w:szCs w:val="16"/>
              </w:rPr>
              <w:t>s</w:t>
            </w:r>
            <w:r w:rsidRPr="002C4C68">
              <w:rPr>
                <w:rFonts w:ascii="Tahoma" w:hAnsi="Tahoma" w:cs="Tahoma"/>
                <w:szCs w:val="16"/>
              </w:rPr>
              <w:t xml:space="preserve">trucciones, peticiones, avisos) e identifica los puntos principales en conversaciones breves y sencillas en las que participa que traten sobre temas cercanos como, por ej. </w:t>
            </w:r>
            <w:proofErr w:type="gramStart"/>
            <w:r w:rsidRPr="002C4C68">
              <w:rPr>
                <w:rFonts w:ascii="Tahoma" w:hAnsi="Tahoma" w:cs="Tahoma"/>
                <w:szCs w:val="16"/>
              </w:rPr>
              <w:t>la</w:t>
            </w:r>
            <w:proofErr w:type="gramEnd"/>
            <w:r w:rsidRPr="002C4C68">
              <w:rPr>
                <w:rFonts w:ascii="Tahoma" w:hAnsi="Tahoma" w:cs="Tahoma"/>
                <w:szCs w:val="16"/>
              </w:rPr>
              <w:t xml:space="preserve"> f</w:t>
            </w:r>
            <w:r w:rsidRPr="002C4C68">
              <w:rPr>
                <w:rFonts w:ascii="Tahoma" w:hAnsi="Tahoma" w:cs="Tahoma"/>
                <w:szCs w:val="16"/>
              </w:rPr>
              <w:t>a</w:t>
            </w:r>
            <w:r w:rsidRPr="002C4C68">
              <w:rPr>
                <w:rFonts w:ascii="Tahoma" w:hAnsi="Tahoma" w:cs="Tahoma"/>
                <w:szCs w:val="16"/>
              </w:rPr>
              <w:t>milia, la escuela o el tiempo libre, para aproximarse a la comprensión del texto oral y poder interactuar adecuadamente, aunque necesite algo de ayuda para reconocer estructuras sintácticas simples y un léxico de uso muy frecue</w:t>
            </w:r>
            <w:r w:rsidRPr="002C4C68">
              <w:rPr>
                <w:rFonts w:ascii="Tahoma" w:hAnsi="Tahoma" w:cs="Tahoma"/>
                <w:szCs w:val="16"/>
              </w:rPr>
              <w:t>n</w:t>
            </w:r>
            <w:r w:rsidRPr="002C4C68">
              <w:rPr>
                <w:rFonts w:ascii="Tahoma" w:hAnsi="Tahoma" w:cs="Tahoma"/>
                <w:szCs w:val="16"/>
              </w:rPr>
              <w:t xml:space="preserve">te. </w:t>
            </w:r>
          </w:p>
        </w:tc>
        <w:tc>
          <w:tcPr>
            <w:tcW w:w="1276" w:type="dxa"/>
            <w:vAlign w:val="center"/>
          </w:tcPr>
          <w:p w:rsidR="002C4C68" w:rsidRPr="00F26EF7" w:rsidRDefault="002C4C68" w:rsidP="006E69BD">
            <w:pPr>
              <w:jc w:val="center"/>
              <w:rPr>
                <w:rFonts w:ascii="Tahoma" w:hAnsi="Tahoma" w:cs="Tahoma"/>
                <w:szCs w:val="18"/>
              </w:rPr>
            </w:pPr>
          </w:p>
        </w:tc>
      </w:tr>
      <w:tr w:rsidR="002C4C68" w:rsidRPr="005F6C8A" w:rsidTr="002C4C68">
        <w:trPr>
          <w:cantSplit/>
          <w:trHeight w:val="973"/>
        </w:trPr>
        <w:tc>
          <w:tcPr>
            <w:tcW w:w="8874" w:type="dxa"/>
            <w:gridSpan w:val="2"/>
            <w:vAlign w:val="center"/>
          </w:tcPr>
          <w:p w:rsidR="002C4C68" w:rsidRPr="002C4C68" w:rsidRDefault="002C4C68" w:rsidP="002C4C68">
            <w:pPr>
              <w:spacing w:before="40" w:after="4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ING.1.2.1. Interpreta lo que se le dice en transa</w:t>
            </w:r>
            <w:r w:rsidRPr="002C4C68">
              <w:rPr>
                <w:rFonts w:ascii="Tahoma" w:hAnsi="Tahoma" w:cs="Tahoma"/>
                <w:szCs w:val="16"/>
                <w:lang w:val="es-ES_tradnl"/>
              </w:rPr>
              <w:t>c</w:t>
            </w:r>
            <w:r w:rsidRPr="002C4C68">
              <w:rPr>
                <w:rFonts w:ascii="Tahoma" w:hAnsi="Tahoma" w:cs="Tahoma"/>
                <w:szCs w:val="16"/>
                <w:lang w:val="es-ES_tradnl"/>
              </w:rPr>
              <w:t>ciones habituales del aula (instrucciones, peticiones, avisos) y en conversaciones breves sobre temas cotidianos o relaciones interpersonales (amistad, familiares), donde se incluyan aspectos socioculturales y socioli</w:t>
            </w:r>
            <w:r w:rsidRPr="002C4C68">
              <w:rPr>
                <w:rFonts w:ascii="Tahoma" w:hAnsi="Tahoma" w:cs="Tahoma"/>
                <w:szCs w:val="16"/>
                <w:lang w:val="es-ES_tradnl"/>
              </w:rPr>
              <w:t>n</w:t>
            </w:r>
            <w:r w:rsidRPr="002C4C68">
              <w:rPr>
                <w:rFonts w:ascii="Tahoma" w:hAnsi="Tahoma" w:cs="Tahoma"/>
                <w:szCs w:val="16"/>
                <w:lang w:val="es-ES_tradnl"/>
              </w:rPr>
              <w:t xml:space="preserve">güísticos conocidos, y los utilice para dar coherencia al mensaje, siempre y cuando se hable de manera lenta y clara, </w:t>
            </w:r>
            <w:r w:rsidRPr="002C4C68">
              <w:rPr>
                <w:rFonts w:ascii="Tahoma" w:hAnsi="Tahoma" w:cs="Tahoma"/>
                <w:szCs w:val="16"/>
              </w:rPr>
              <w:t>aplicando los conoc</w:t>
            </w:r>
            <w:r w:rsidRPr="002C4C68">
              <w:rPr>
                <w:rFonts w:ascii="Tahoma" w:hAnsi="Tahoma" w:cs="Tahoma"/>
                <w:szCs w:val="16"/>
              </w:rPr>
              <w:t>i</w:t>
            </w:r>
            <w:r w:rsidRPr="002C4C68">
              <w:rPr>
                <w:rFonts w:ascii="Tahoma" w:hAnsi="Tahoma" w:cs="Tahoma"/>
                <w:szCs w:val="16"/>
              </w:rPr>
              <w:t>mientos adquiridos a la comprensión adecuada del discurso.</w:t>
            </w:r>
            <w:r w:rsidRPr="002C4C68">
              <w:rPr>
                <w:rFonts w:ascii="Tahoma" w:hAnsi="Tahoma" w:cs="Tahoma"/>
                <w:szCs w:val="16"/>
                <w:lang w:val="es-ES_tradnl"/>
              </w:rPr>
              <w:t xml:space="preserve"> </w:t>
            </w:r>
          </w:p>
        </w:tc>
        <w:tc>
          <w:tcPr>
            <w:tcW w:w="1276" w:type="dxa"/>
            <w:vAlign w:val="center"/>
          </w:tcPr>
          <w:p w:rsidR="002C4C68" w:rsidRPr="00F26EF7" w:rsidRDefault="002C4C68" w:rsidP="006E69BD">
            <w:pPr>
              <w:jc w:val="center"/>
              <w:rPr>
                <w:rFonts w:ascii="Tahoma" w:hAnsi="Tahoma" w:cs="Tahoma"/>
                <w:szCs w:val="18"/>
              </w:rPr>
            </w:pPr>
          </w:p>
        </w:tc>
      </w:tr>
      <w:tr w:rsidR="002C4C68" w:rsidRPr="005F6C8A" w:rsidTr="002C4C68">
        <w:trPr>
          <w:cantSplit/>
          <w:trHeight w:val="1236"/>
        </w:trPr>
        <w:tc>
          <w:tcPr>
            <w:tcW w:w="8874" w:type="dxa"/>
            <w:gridSpan w:val="2"/>
            <w:vAlign w:val="center"/>
          </w:tcPr>
          <w:p w:rsidR="002C4C68" w:rsidRPr="002C4C68" w:rsidRDefault="002C4C68" w:rsidP="002C4C68">
            <w:pPr>
              <w:spacing w:before="60" w:after="6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2.2.1. Hace pr</w:t>
            </w:r>
            <w:r w:rsidRPr="002C4C68">
              <w:rPr>
                <w:rFonts w:ascii="Tahoma" w:hAnsi="Tahoma" w:cs="Tahoma"/>
                <w:szCs w:val="16"/>
                <w:lang w:val="es-ES_tradnl"/>
              </w:rPr>
              <w:t>e</w:t>
            </w:r>
            <w:r w:rsidRPr="002C4C68">
              <w:rPr>
                <w:rFonts w:ascii="Tahoma" w:hAnsi="Tahoma" w:cs="Tahoma"/>
                <w:szCs w:val="16"/>
                <w:lang w:val="es-ES_tradnl"/>
              </w:rPr>
              <w:t>sentaciones breves y sencillas, previamente preparadas y ensayadas sobre sí mismo (dar información personal, presentarse, describirse físicamente o a un familiar o amigo), sobre temas cotidianos o de su interés, y partic</w:t>
            </w:r>
            <w:r w:rsidRPr="002C4C68">
              <w:rPr>
                <w:rFonts w:ascii="Tahoma" w:hAnsi="Tahoma" w:cs="Tahoma"/>
                <w:szCs w:val="16"/>
                <w:lang w:val="es-ES_tradnl"/>
              </w:rPr>
              <w:t>i</w:t>
            </w:r>
            <w:r w:rsidRPr="002C4C68">
              <w:rPr>
                <w:rFonts w:ascii="Tahoma" w:hAnsi="Tahoma" w:cs="Tahoma"/>
                <w:szCs w:val="16"/>
                <w:lang w:val="es-ES_tradnl"/>
              </w:rPr>
              <w:t>pa en una entrevista (p. ej.: para saber las aficiones de sus compañeros), haciendo uso de alguna estrategia básica en la producción de textos orales (planificando sus presentaci</w:t>
            </w:r>
            <w:r w:rsidRPr="002C4C68">
              <w:rPr>
                <w:rFonts w:ascii="Tahoma" w:hAnsi="Tahoma" w:cs="Tahoma"/>
                <w:szCs w:val="16"/>
                <w:lang w:val="es-ES_tradnl"/>
              </w:rPr>
              <w:t>o</w:t>
            </w:r>
            <w:r w:rsidRPr="002C4C68">
              <w:rPr>
                <w:rFonts w:ascii="Tahoma" w:hAnsi="Tahoma" w:cs="Tahoma"/>
                <w:szCs w:val="16"/>
                <w:lang w:val="es-ES_tradnl"/>
              </w:rPr>
              <w:t>nes, trasmitiendo el mensaje con claridad o apoyándose de gestos).</w:t>
            </w:r>
          </w:p>
        </w:tc>
        <w:tc>
          <w:tcPr>
            <w:tcW w:w="1276" w:type="dxa"/>
            <w:vAlign w:val="center"/>
          </w:tcPr>
          <w:p w:rsidR="002C4C68" w:rsidRPr="00F26EF7" w:rsidRDefault="002C4C68" w:rsidP="006E69BD">
            <w:pPr>
              <w:jc w:val="center"/>
              <w:rPr>
                <w:rFonts w:ascii="Tahoma" w:hAnsi="Tahoma" w:cs="Tahoma"/>
                <w:szCs w:val="18"/>
              </w:rPr>
            </w:pPr>
          </w:p>
        </w:tc>
      </w:tr>
      <w:tr w:rsidR="002C4C68" w:rsidRPr="005F6C8A" w:rsidTr="002C4C68">
        <w:trPr>
          <w:cantSplit/>
          <w:trHeight w:val="1430"/>
        </w:trPr>
        <w:tc>
          <w:tcPr>
            <w:tcW w:w="8874" w:type="dxa"/>
            <w:gridSpan w:val="2"/>
            <w:vAlign w:val="center"/>
          </w:tcPr>
          <w:p w:rsidR="002C4C68" w:rsidRPr="002C4C68" w:rsidRDefault="002C4C68" w:rsidP="002C4C68">
            <w:pPr>
              <w:spacing w:afterLines="6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2.3.1. Se desenvuelve en transacciones cot</w:t>
            </w:r>
            <w:r w:rsidRPr="002C4C68">
              <w:rPr>
                <w:rFonts w:ascii="Tahoma" w:hAnsi="Tahoma" w:cs="Tahoma"/>
                <w:szCs w:val="16"/>
                <w:lang w:val="es-ES_tradnl"/>
              </w:rPr>
              <w:t>i</w:t>
            </w:r>
            <w:r w:rsidRPr="002C4C68">
              <w:rPr>
                <w:rFonts w:ascii="Tahoma" w:hAnsi="Tahoma" w:cs="Tahoma"/>
                <w:szCs w:val="16"/>
                <w:lang w:val="es-ES_tradnl"/>
              </w:rPr>
              <w:t>dianas del aula (p. ej. para pedir material escolar) o en otros contextos aplicables a la realidad (p. ej.: en una fiesta), usando convenciones sociales y normas de cortesía aplicables a este tipo de inte</w:t>
            </w:r>
            <w:r w:rsidRPr="002C4C68">
              <w:rPr>
                <w:rFonts w:ascii="Tahoma" w:hAnsi="Tahoma" w:cs="Tahoma"/>
                <w:szCs w:val="16"/>
                <w:lang w:val="es-ES_tradnl"/>
              </w:rPr>
              <w:t>r</w:t>
            </w:r>
            <w:r w:rsidRPr="002C4C68">
              <w:rPr>
                <w:rFonts w:ascii="Tahoma" w:hAnsi="Tahoma" w:cs="Tahoma"/>
                <w:szCs w:val="16"/>
                <w:lang w:val="es-ES_tradnl"/>
              </w:rPr>
              <w:t>cambio oral.</w:t>
            </w:r>
          </w:p>
        </w:tc>
        <w:tc>
          <w:tcPr>
            <w:tcW w:w="1276" w:type="dxa"/>
            <w:vAlign w:val="center"/>
          </w:tcPr>
          <w:p w:rsidR="002C4C68" w:rsidRPr="00F26EF7" w:rsidRDefault="002C4C68" w:rsidP="006E69BD">
            <w:pPr>
              <w:jc w:val="center"/>
              <w:rPr>
                <w:rFonts w:ascii="Tahoma" w:hAnsi="Tahoma" w:cs="Tahoma"/>
                <w:szCs w:val="18"/>
              </w:rPr>
            </w:pPr>
          </w:p>
        </w:tc>
      </w:tr>
      <w:tr w:rsidR="002C4C68" w:rsidRPr="005F6C8A" w:rsidTr="002C4C68">
        <w:trPr>
          <w:cantSplit/>
          <w:trHeight w:val="1690"/>
        </w:trPr>
        <w:tc>
          <w:tcPr>
            <w:tcW w:w="8874" w:type="dxa"/>
            <w:gridSpan w:val="2"/>
            <w:vAlign w:val="center"/>
          </w:tcPr>
          <w:p w:rsidR="002C4C68" w:rsidRPr="002C4C68" w:rsidRDefault="002C4C68" w:rsidP="002C4C68">
            <w:pPr>
              <w:spacing w:before="60" w:after="60"/>
              <w:jc w:val="both"/>
              <w:rPr>
                <w:rFonts w:ascii="Tahoma" w:hAnsi="Tahoma" w:cs="Tahoma"/>
                <w:szCs w:val="16"/>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3.1.2. </w:t>
            </w:r>
            <w:r w:rsidRPr="002C4C68">
              <w:rPr>
                <w:rFonts w:ascii="Tahoma" w:hAnsi="Tahoma" w:cs="Tahoma"/>
                <w:szCs w:val="16"/>
              </w:rPr>
              <w:t>Comprende el sentido global, las ideas principales y la información específica en correspondencia (SMS, correos electrónicos, postales y tarjetas) breve y sencilla que trate sobre temas familiares, en artículos breves de revistas impresas o pág</w:t>
            </w:r>
            <w:r w:rsidRPr="002C4C68">
              <w:rPr>
                <w:rFonts w:ascii="Tahoma" w:hAnsi="Tahoma" w:cs="Tahoma"/>
                <w:szCs w:val="16"/>
              </w:rPr>
              <w:t>i</w:t>
            </w:r>
            <w:r w:rsidRPr="002C4C68">
              <w:rPr>
                <w:rFonts w:ascii="Tahoma" w:hAnsi="Tahoma" w:cs="Tahoma"/>
                <w:szCs w:val="16"/>
              </w:rPr>
              <w:t>nas web adaptadas para niños sobre temas familiares o de su interés (para saber más de sus grupos musicales o sobre un tema de ciencias) y en cuentos breves o adaptados con estructuras repetitivas donde identifica a los personajes principales, siempre y cuando la imagen y la acción conduzcan gran parte del a</w:t>
            </w:r>
            <w:r w:rsidRPr="002C4C68">
              <w:rPr>
                <w:rFonts w:ascii="Tahoma" w:hAnsi="Tahoma" w:cs="Tahoma"/>
                <w:szCs w:val="16"/>
              </w:rPr>
              <w:t>r</w:t>
            </w:r>
            <w:r w:rsidRPr="002C4C68">
              <w:rPr>
                <w:rFonts w:ascii="Tahoma" w:hAnsi="Tahoma" w:cs="Tahoma"/>
                <w:szCs w:val="16"/>
              </w:rPr>
              <w:t>gumento (lecturas adaptadas, cómics, etc.) y reconoce la relación entre las frases cortas y las estructuras sintáct</w:t>
            </w:r>
            <w:r w:rsidRPr="002C4C68">
              <w:rPr>
                <w:rFonts w:ascii="Tahoma" w:hAnsi="Tahoma" w:cs="Tahoma"/>
                <w:szCs w:val="16"/>
              </w:rPr>
              <w:t>i</w:t>
            </w:r>
            <w:r w:rsidRPr="002C4C68">
              <w:rPr>
                <w:rFonts w:ascii="Tahoma" w:hAnsi="Tahoma" w:cs="Tahoma"/>
                <w:szCs w:val="16"/>
              </w:rPr>
              <w:t>cas del texto, a la vez que reconoce el léxico relacionado con estos tipos de textos, aunque a veces debe inferir o predecir su significado a partir de imágenes, del contexto o con la ayuda del profesor.</w:t>
            </w:r>
          </w:p>
        </w:tc>
        <w:tc>
          <w:tcPr>
            <w:tcW w:w="1276" w:type="dxa"/>
            <w:vAlign w:val="center"/>
          </w:tcPr>
          <w:p w:rsidR="002C4C68" w:rsidRPr="00F26EF7" w:rsidRDefault="002C4C68" w:rsidP="006E69BD">
            <w:pPr>
              <w:jc w:val="center"/>
              <w:rPr>
                <w:rFonts w:ascii="Tahoma" w:hAnsi="Tahoma" w:cs="Tahoma"/>
                <w:szCs w:val="18"/>
              </w:rPr>
            </w:pPr>
          </w:p>
        </w:tc>
      </w:tr>
      <w:tr w:rsidR="002C4C68" w:rsidRPr="005F6C8A" w:rsidTr="002C4C68">
        <w:trPr>
          <w:cantSplit/>
          <w:trHeight w:val="1431"/>
        </w:trPr>
        <w:tc>
          <w:tcPr>
            <w:tcW w:w="8874" w:type="dxa"/>
            <w:gridSpan w:val="2"/>
            <w:vAlign w:val="center"/>
          </w:tcPr>
          <w:p w:rsidR="002C4C68" w:rsidRPr="002C4C68" w:rsidRDefault="002C4C68" w:rsidP="002C4C68">
            <w:pPr>
              <w:spacing w:before="60" w:after="60"/>
              <w:jc w:val="both"/>
              <w:rPr>
                <w:rFonts w:ascii="Tahoma" w:hAnsi="Tahoma" w:cs="Tahoma"/>
                <w:szCs w:val="16"/>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ING.4.1.1. Completa una ficha con sus datos pe</w:t>
            </w:r>
            <w:r w:rsidRPr="002C4C68">
              <w:rPr>
                <w:rFonts w:ascii="Tahoma" w:hAnsi="Tahoma" w:cs="Tahoma"/>
                <w:szCs w:val="16"/>
                <w:lang w:val="es-ES_tradnl"/>
              </w:rPr>
              <w:t>r</w:t>
            </w:r>
            <w:r w:rsidRPr="002C4C68">
              <w:rPr>
                <w:rFonts w:ascii="Tahoma" w:hAnsi="Tahoma" w:cs="Tahoma"/>
                <w:szCs w:val="16"/>
                <w:lang w:val="es-ES_tradnl"/>
              </w:rPr>
              <w:t>sonales o un breve formulario (p. ej. para dar información sobre sus gustos), utilizando léxico de alta frecuencia, convenciones ortográficas básicas y signos de puntuación ad</w:t>
            </w:r>
            <w:r w:rsidRPr="002C4C68">
              <w:rPr>
                <w:rFonts w:ascii="Tahoma" w:hAnsi="Tahoma" w:cs="Tahoma"/>
                <w:szCs w:val="16"/>
                <w:lang w:val="es-ES_tradnl"/>
              </w:rPr>
              <w:t>e</w:t>
            </w:r>
            <w:r w:rsidRPr="002C4C68">
              <w:rPr>
                <w:rFonts w:ascii="Tahoma" w:hAnsi="Tahoma" w:cs="Tahoma"/>
                <w:szCs w:val="16"/>
                <w:lang w:val="es-ES_tradnl"/>
              </w:rPr>
              <w:t>cuados.</w:t>
            </w:r>
          </w:p>
        </w:tc>
        <w:tc>
          <w:tcPr>
            <w:tcW w:w="1276" w:type="dxa"/>
            <w:vAlign w:val="center"/>
          </w:tcPr>
          <w:p w:rsidR="002C4C68" w:rsidRPr="00F26EF7" w:rsidRDefault="002C4C68" w:rsidP="006E69BD">
            <w:pPr>
              <w:jc w:val="center"/>
              <w:rPr>
                <w:rFonts w:ascii="Tahoma" w:hAnsi="Tahoma" w:cs="Tahoma"/>
                <w:szCs w:val="18"/>
              </w:rPr>
            </w:pPr>
          </w:p>
        </w:tc>
      </w:tr>
      <w:tr w:rsidR="002C4C68" w:rsidRPr="005F6C8A" w:rsidTr="002C4C68">
        <w:trPr>
          <w:cantSplit/>
          <w:trHeight w:val="1469"/>
        </w:trPr>
        <w:tc>
          <w:tcPr>
            <w:tcW w:w="8874" w:type="dxa"/>
            <w:gridSpan w:val="2"/>
          </w:tcPr>
          <w:p w:rsidR="002C4C68" w:rsidRPr="002C4C68" w:rsidRDefault="002C4C68" w:rsidP="00B57DB3">
            <w:pPr>
              <w:spacing w:before="60" w:after="60"/>
              <w:jc w:val="both"/>
              <w:rPr>
                <w:rFonts w:ascii="Tahoma" w:hAnsi="Tahoma" w:cs="Tahoma"/>
                <w:szCs w:val="16"/>
                <w:lang w:val="es-ES_tradnl"/>
              </w:rPr>
            </w:pPr>
            <w:proofErr w:type="spellStart"/>
            <w:r w:rsidRPr="002C4C68">
              <w:rPr>
                <w:rFonts w:ascii="Tahoma" w:hAnsi="Tahoma" w:cs="Tahoma"/>
                <w:b/>
                <w:szCs w:val="16"/>
                <w:lang w:val="es-ES_tradnl"/>
              </w:rPr>
              <w:t>Est.</w:t>
            </w:r>
            <w:proofErr w:type="spellEnd"/>
            <w:r w:rsidRPr="002C4C68">
              <w:rPr>
                <w:rFonts w:ascii="Tahoma" w:hAnsi="Tahoma" w:cs="Tahoma"/>
                <w:b/>
                <w:szCs w:val="16"/>
                <w:lang w:val="es-ES_tradnl"/>
              </w:rPr>
              <w:t xml:space="preserve"> ING. 4.2.1.</w:t>
            </w:r>
            <w:r w:rsidRPr="002C4C68">
              <w:rPr>
                <w:rFonts w:ascii="Tahoma" w:hAnsi="Tahoma" w:cs="Tahoma"/>
                <w:szCs w:val="16"/>
                <w:lang w:val="es-ES_tradnl"/>
              </w:rPr>
              <w:t xml:space="preserve"> Escribe correspondencia personal breve y simple (mensajes, notas, postales, correos, felicitaci</w:t>
            </w:r>
            <w:r w:rsidRPr="002C4C68">
              <w:rPr>
                <w:rFonts w:ascii="Tahoma" w:hAnsi="Tahoma" w:cs="Tahoma"/>
                <w:szCs w:val="16"/>
                <w:lang w:val="es-ES_tradnl"/>
              </w:rPr>
              <w:t>o</w:t>
            </w:r>
            <w:r w:rsidRPr="002C4C68">
              <w:rPr>
                <w:rFonts w:ascii="Tahoma" w:hAnsi="Tahoma" w:cs="Tahoma"/>
                <w:szCs w:val="16"/>
                <w:lang w:val="es-ES_tradnl"/>
              </w:rPr>
              <w:t>nes), en la que da las gracias, felicita a alguien, hace una invitación, da instrucciones, o habla de sí mismo y de su entorno más cercano (familia o amigos), haciendo uso de alguna estrategia básica de producción de textos, tanto de planificación como de ej</w:t>
            </w:r>
            <w:r w:rsidRPr="002C4C68">
              <w:rPr>
                <w:rFonts w:ascii="Tahoma" w:hAnsi="Tahoma" w:cs="Tahoma"/>
                <w:szCs w:val="16"/>
                <w:lang w:val="es-ES_tradnl"/>
              </w:rPr>
              <w:t>e</w:t>
            </w:r>
            <w:r w:rsidRPr="002C4C68">
              <w:rPr>
                <w:rFonts w:ascii="Tahoma" w:hAnsi="Tahoma" w:cs="Tahoma"/>
                <w:szCs w:val="16"/>
                <w:lang w:val="es-ES_tradnl"/>
              </w:rPr>
              <w:t>cución.</w:t>
            </w:r>
          </w:p>
        </w:tc>
        <w:tc>
          <w:tcPr>
            <w:tcW w:w="1276" w:type="dxa"/>
            <w:vAlign w:val="center"/>
          </w:tcPr>
          <w:p w:rsidR="002C4C68" w:rsidRPr="00F26EF7" w:rsidRDefault="002C4C68" w:rsidP="006E69BD">
            <w:pPr>
              <w:jc w:val="center"/>
              <w:rPr>
                <w:rFonts w:ascii="Tahoma" w:hAnsi="Tahoma" w:cs="Tahoma"/>
                <w:b/>
                <w:szCs w:val="18"/>
              </w:rPr>
            </w:pPr>
          </w:p>
        </w:tc>
      </w:tr>
    </w:tbl>
    <w:p w:rsidR="000446DB" w:rsidRDefault="000446DB"/>
    <w:p w:rsidR="002A0C48" w:rsidRDefault="002A0C48" w:rsidP="000446DB">
      <w:pPr>
        <w:jc w:val="center"/>
        <w:rPr>
          <w:b/>
          <w:sz w:val="24"/>
          <w:szCs w:val="24"/>
        </w:rPr>
        <w:sectPr w:rsidR="002A0C48" w:rsidSect="000132FE">
          <w:pgSz w:w="11906" w:h="16838"/>
          <w:pgMar w:top="2378"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287"/>
        <w:gridCol w:w="7587"/>
        <w:gridCol w:w="1276"/>
      </w:tblGrid>
      <w:tr w:rsidR="00C40007" w:rsidRPr="00881763" w:rsidTr="00C40007">
        <w:trPr>
          <w:cantSplit/>
          <w:trHeight w:val="416"/>
          <w:tblHeader/>
        </w:trPr>
        <w:tc>
          <w:tcPr>
            <w:tcW w:w="1287" w:type="dxa"/>
            <w:vAlign w:val="center"/>
          </w:tcPr>
          <w:p w:rsidR="00C40007" w:rsidRPr="00C40007" w:rsidRDefault="00C40007" w:rsidP="00C40007">
            <w:pPr>
              <w:jc w:val="center"/>
              <w:rPr>
                <w:rFonts w:ascii="Tahoma" w:hAnsi="Tahoma" w:cs="Tahoma"/>
                <w:b/>
                <w:szCs w:val="18"/>
              </w:rPr>
            </w:pPr>
            <w:r w:rsidRPr="00C40007">
              <w:rPr>
                <w:rFonts w:ascii="Tahoma" w:hAnsi="Tahoma" w:cs="Tahoma"/>
                <w:b/>
                <w:sz w:val="40"/>
                <w:szCs w:val="18"/>
              </w:rPr>
              <w:lastRenderedPageBreak/>
              <w:t>5º</w:t>
            </w:r>
          </w:p>
        </w:tc>
        <w:tc>
          <w:tcPr>
            <w:tcW w:w="7587" w:type="dxa"/>
            <w:vAlign w:val="center"/>
          </w:tcPr>
          <w:p w:rsidR="00C40007" w:rsidRPr="00C40007" w:rsidRDefault="00C40007" w:rsidP="00C40007">
            <w:pPr>
              <w:jc w:val="center"/>
              <w:rPr>
                <w:rFonts w:ascii="Tahoma" w:hAnsi="Tahoma" w:cs="Tahoma"/>
                <w:b/>
                <w:szCs w:val="18"/>
              </w:rPr>
            </w:pPr>
            <w:r w:rsidRPr="00C40007">
              <w:rPr>
                <w:rFonts w:ascii="Tahoma" w:hAnsi="Tahoma" w:cs="Tahoma"/>
                <w:b/>
                <w:szCs w:val="18"/>
              </w:rPr>
              <w:t>ESTÁNDAR DE APRENDIZAJE EVALUABLE</w:t>
            </w:r>
          </w:p>
        </w:tc>
        <w:tc>
          <w:tcPr>
            <w:tcW w:w="1276" w:type="dxa"/>
            <w:vAlign w:val="center"/>
          </w:tcPr>
          <w:p w:rsidR="00C40007" w:rsidRPr="00C40007" w:rsidRDefault="00C40007" w:rsidP="00C40007">
            <w:pPr>
              <w:jc w:val="center"/>
              <w:rPr>
                <w:rFonts w:ascii="Tahoma" w:hAnsi="Tahoma" w:cs="Tahoma"/>
                <w:b/>
                <w:szCs w:val="18"/>
              </w:rPr>
            </w:pPr>
            <w:r w:rsidRPr="00C40007">
              <w:rPr>
                <w:rFonts w:ascii="Tahoma" w:hAnsi="Tahoma" w:cs="Tahoma"/>
                <w:b/>
                <w:szCs w:val="18"/>
              </w:rPr>
              <w:t>No alcanzado</w:t>
            </w:r>
          </w:p>
        </w:tc>
      </w:tr>
      <w:tr w:rsidR="002C4C68" w:rsidRPr="005F6C8A" w:rsidTr="002C4C68">
        <w:trPr>
          <w:cantSplit/>
          <w:trHeight w:val="1568"/>
        </w:trPr>
        <w:tc>
          <w:tcPr>
            <w:tcW w:w="8874" w:type="dxa"/>
            <w:gridSpan w:val="2"/>
            <w:vAlign w:val="center"/>
          </w:tcPr>
          <w:p w:rsidR="002C4C68" w:rsidRPr="002C4C68" w:rsidRDefault="002C4C68" w:rsidP="002C4C68">
            <w:pPr>
              <w:jc w:val="both"/>
              <w:rPr>
                <w:rFonts w:ascii="Tahoma" w:hAnsi="Tahoma" w:cs="Tahoma"/>
                <w:szCs w:val="16"/>
              </w:rPr>
            </w:pPr>
            <w:proofErr w:type="spellStart"/>
            <w:r w:rsidRPr="002C4C68">
              <w:rPr>
                <w:rFonts w:ascii="Tahoma" w:hAnsi="Tahoma" w:cs="Tahoma"/>
                <w:szCs w:val="16"/>
              </w:rPr>
              <w:t>Est.</w:t>
            </w:r>
            <w:proofErr w:type="spellEnd"/>
            <w:r w:rsidRPr="002C4C68">
              <w:rPr>
                <w:rFonts w:ascii="Tahoma" w:hAnsi="Tahoma" w:cs="Tahoma"/>
                <w:szCs w:val="16"/>
              </w:rPr>
              <w:t xml:space="preserve"> ING.1.1.2. Interpreta información esencial y puntos principales en transacciones habituales sencillas (instru</w:t>
            </w:r>
            <w:r w:rsidRPr="002C4C68">
              <w:rPr>
                <w:rFonts w:ascii="Tahoma" w:hAnsi="Tahoma" w:cs="Tahoma"/>
                <w:szCs w:val="16"/>
              </w:rPr>
              <w:t>c</w:t>
            </w:r>
            <w:r w:rsidRPr="002C4C68">
              <w:rPr>
                <w:rFonts w:ascii="Tahoma" w:hAnsi="Tahoma" w:cs="Tahoma"/>
                <w:szCs w:val="16"/>
              </w:rPr>
              <w:t>ciones, peticiones, avisos) y en conversaciones breves y sencillas en las que participa que traten sobre temas ce</w:t>
            </w:r>
            <w:r w:rsidRPr="002C4C68">
              <w:rPr>
                <w:rFonts w:ascii="Tahoma" w:hAnsi="Tahoma" w:cs="Tahoma"/>
                <w:szCs w:val="16"/>
              </w:rPr>
              <w:t>r</w:t>
            </w:r>
            <w:r w:rsidRPr="002C4C68">
              <w:rPr>
                <w:rFonts w:ascii="Tahoma" w:hAnsi="Tahoma" w:cs="Tahoma"/>
                <w:szCs w:val="16"/>
              </w:rPr>
              <w:t>canos como, por ejemplo, la familia, la escuela o el tiempo libre, para aproximarse a la comprensión del texto oral y poder interactuar adecuad</w:t>
            </w:r>
            <w:r w:rsidRPr="002C4C68">
              <w:rPr>
                <w:rFonts w:ascii="Tahoma" w:hAnsi="Tahoma" w:cs="Tahoma"/>
                <w:szCs w:val="16"/>
              </w:rPr>
              <w:t>a</w:t>
            </w:r>
            <w:r w:rsidRPr="002C4C68">
              <w:rPr>
                <w:rFonts w:ascii="Tahoma" w:hAnsi="Tahoma" w:cs="Tahoma"/>
                <w:szCs w:val="16"/>
              </w:rPr>
              <w:t>mente.</w:t>
            </w:r>
          </w:p>
        </w:tc>
        <w:tc>
          <w:tcPr>
            <w:tcW w:w="1276" w:type="dxa"/>
            <w:vAlign w:val="center"/>
          </w:tcPr>
          <w:p w:rsidR="002C4C68" w:rsidRPr="00C40007" w:rsidRDefault="002C4C68" w:rsidP="00C40007">
            <w:pPr>
              <w:jc w:val="center"/>
              <w:rPr>
                <w:rFonts w:ascii="Tahoma" w:hAnsi="Tahoma" w:cs="Tahoma"/>
                <w:szCs w:val="18"/>
              </w:rPr>
            </w:pPr>
          </w:p>
        </w:tc>
      </w:tr>
      <w:tr w:rsidR="002C4C68" w:rsidRPr="005F6C8A" w:rsidTr="002C4C68">
        <w:trPr>
          <w:cantSplit/>
          <w:trHeight w:val="1568"/>
        </w:trPr>
        <w:tc>
          <w:tcPr>
            <w:tcW w:w="8874" w:type="dxa"/>
            <w:gridSpan w:val="2"/>
            <w:vAlign w:val="center"/>
          </w:tcPr>
          <w:p w:rsidR="002C4C68" w:rsidRPr="002C4C68" w:rsidRDefault="002C4C68" w:rsidP="002C4C68">
            <w:pPr>
              <w:spacing w:before="40" w:after="40"/>
              <w:jc w:val="both"/>
              <w:rPr>
                <w:rFonts w:ascii="Tahoma" w:hAnsi="Tahoma" w:cs="Tahoma"/>
                <w:szCs w:val="16"/>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ING.1.2.1. Comprende información esencial y puntos principales en transacciones habituales sencillas (instru</w:t>
            </w:r>
            <w:r w:rsidRPr="002C4C68">
              <w:rPr>
                <w:rFonts w:ascii="Tahoma" w:hAnsi="Tahoma" w:cs="Tahoma"/>
                <w:szCs w:val="16"/>
                <w:lang w:val="es-ES_tradnl"/>
              </w:rPr>
              <w:t>c</w:t>
            </w:r>
            <w:r w:rsidRPr="002C4C68">
              <w:rPr>
                <w:rFonts w:ascii="Tahoma" w:hAnsi="Tahoma" w:cs="Tahoma"/>
                <w:szCs w:val="16"/>
                <w:lang w:val="es-ES_tradnl"/>
              </w:rPr>
              <w:t>ciones, peticiones, avisos) y en conversaciones breves en las que participa que traten de temas familiares (p. ej.: la f</w:t>
            </w:r>
            <w:r w:rsidRPr="002C4C68">
              <w:rPr>
                <w:rFonts w:ascii="Tahoma" w:hAnsi="Tahoma" w:cs="Tahoma"/>
                <w:szCs w:val="16"/>
                <w:lang w:val="es-ES_tradnl"/>
              </w:rPr>
              <w:t>a</w:t>
            </w:r>
            <w:r w:rsidRPr="002C4C68">
              <w:rPr>
                <w:rFonts w:ascii="Tahoma" w:hAnsi="Tahoma" w:cs="Tahoma"/>
                <w:szCs w:val="16"/>
                <w:lang w:val="es-ES_tradnl"/>
              </w:rPr>
              <w:t>milia, la escuela, festividades), donde se incluyan aspectos socioculturales y sociolingüísticos conocidos, y los utilice p</w:t>
            </w:r>
            <w:r w:rsidRPr="002C4C68">
              <w:rPr>
                <w:rFonts w:ascii="Tahoma" w:hAnsi="Tahoma" w:cs="Tahoma"/>
                <w:szCs w:val="16"/>
                <w:lang w:val="es-ES_tradnl"/>
              </w:rPr>
              <w:t>a</w:t>
            </w:r>
            <w:r w:rsidRPr="002C4C68">
              <w:rPr>
                <w:rFonts w:ascii="Tahoma" w:hAnsi="Tahoma" w:cs="Tahoma"/>
                <w:szCs w:val="16"/>
                <w:lang w:val="es-ES_tradnl"/>
              </w:rPr>
              <w:t>ra dar coherencia al mensaje, siempre y cuando se hable de manera lenta y clara, aplicando los conocimientos adquiridos a la comprensión adecu</w:t>
            </w:r>
            <w:r w:rsidRPr="002C4C68">
              <w:rPr>
                <w:rFonts w:ascii="Tahoma" w:hAnsi="Tahoma" w:cs="Tahoma"/>
                <w:szCs w:val="16"/>
                <w:lang w:val="es-ES_tradnl"/>
              </w:rPr>
              <w:t>a</w:t>
            </w:r>
            <w:r w:rsidRPr="002C4C68">
              <w:rPr>
                <w:rFonts w:ascii="Tahoma" w:hAnsi="Tahoma" w:cs="Tahoma"/>
                <w:szCs w:val="16"/>
                <w:lang w:val="es-ES_tradnl"/>
              </w:rPr>
              <w:t xml:space="preserve">da del discurso. </w:t>
            </w:r>
          </w:p>
        </w:tc>
        <w:tc>
          <w:tcPr>
            <w:tcW w:w="1276" w:type="dxa"/>
            <w:vAlign w:val="center"/>
          </w:tcPr>
          <w:p w:rsidR="002C4C68" w:rsidRPr="00C40007" w:rsidRDefault="002C4C68" w:rsidP="00C40007">
            <w:pPr>
              <w:jc w:val="center"/>
              <w:rPr>
                <w:rFonts w:ascii="Tahoma" w:hAnsi="Tahoma" w:cs="Tahoma"/>
                <w:szCs w:val="18"/>
              </w:rPr>
            </w:pPr>
          </w:p>
        </w:tc>
      </w:tr>
      <w:tr w:rsidR="002C4C68" w:rsidRPr="005F6C8A" w:rsidTr="002C4C68">
        <w:trPr>
          <w:cantSplit/>
          <w:trHeight w:val="1568"/>
        </w:trPr>
        <w:tc>
          <w:tcPr>
            <w:tcW w:w="8874" w:type="dxa"/>
            <w:gridSpan w:val="2"/>
            <w:vAlign w:val="center"/>
          </w:tcPr>
          <w:p w:rsidR="002C4C68" w:rsidRPr="002C4C68" w:rsidRDefault="002C4C68" w:rsidP="002C4C68">
            <w:pPr>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2.2.1. Hace pr</w:t>
            </w:r>
            <w:r w:rsidRPr="002C4C68">
              <w:rPr>
                <w:rFonts w:ascii="Tahoma" w:hAnsi="Tahoma" w:cs="Tahoma"/>
                <w:szCs w:val="16"/>
                <w:lang w:val="es-ES_tradnl"/>
              </w:rPr>
              <w:t>e</w:t>
            </w:r>
            <w:r w:rsidRPr="002C4C68">
              <w:rPr>
                <w:rFonts w:ascii="Tahoma" w:hAnsi="Tahoma" w:cs="Tahoma"/>
                <w:szCs w:val="16"/>
                <w:lang w:val="es-ES_tradnl"/>
              </w:rPr>
              <w:t>sentaciones breves y sencillas sobre temas cotidianos o de su interés, y participa en una entrevista, (p. ej.: para saber las aficiones de sus compañeros), haciendo uso de alguna estrategia básica en la pr</w:t>
            </w:r>
            <w:r w:rsidRPr="002C4C68">
              <w:rPr>
                <w:rFonts w:ascii="Tahoma" w:hAnsi="Tahoma" w:cs="Tahoma"/>
                <w:szCs w:val="16"/>
                <w:lang w:val="es-ES_tradnl"/>
              </w:rPr>
              <w:t>o</w:t>
            </w:r>
            <w:r w:rsidRPr="002C4C68">
              <w:rPr>
                <w:rFonts w:ascii="Tahoma" w:hAnsi="Tahoma" w:cs="Tahoma"/>
                <w:szCs w:val="16"/>
                <w:lang w:val="es-ES_tradnl"/>
              </w:rPr>
              <w:t>ducción de textos orales.</w:t>
            </w:r>
          </w:p>
        </w:tc>
        <w:tc>
          <w:tcPr>
            <w:tcW w:w="1276" w:type="dxa"/>
            <w:vAlign w:val="center"/>
          </w:tcPr>
          <w:p w:rsidR="002C4C68" w:rsidRPr="00C40007" w:rsidRDefault="002C4C68" w:rsidP="00C40007">
            <w:pPr>
              <w:jc w:val="center"/>
              <w:rPr>
                <w:rFonts w:ascii="Tahoma" w:hAnsi="Tahoma" w:cs="Tahoma"/>
                <w:szCs w:val="18"/>
              </w:rPr>
            </w:pPr>
          </w:p>
        </w:tc>
      </w:tr>
      <w:tr w:rsidR="002C4C68" w:rsidRPr="005F6C8A" w:rsidTr="002C4C68">
        <w:trPr>
          <w:cantSplit/>
          <w:trHeight w:val="1568"/>
        </w:trPr>
        <w:tc>
          <w:tcPr>
            <w:tcW w:w="8874" w:type="dxa"/>
            <w:gridSpan w:val="2"/>
            <w:vAlign w:val="center"/>
          </w:tcPr>
          <w:p w:rsidR="002C4C68" w:rsidRPr="002C4C68" w:rsidRDefault="002C4C68" w:rsidP="002C4C68">
            <w:pPr>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2.3.1. Se desenvuelve en transacciones cotidianas del aula o en otros contextos aplicables a la re</w:t>
            </w:r>
            <w:r w:rsidRPr="002C4C68">
              <w:rPr>
                <w:rFonts w:ascii="Tahoma" w:hAnsi="Tahoma" w:cs="Tahoma"/>
                <w:szCs w:val="16"/>
                <w:lang w:val="es-ES_tradnl"/>
              </w:rPr>
              <w:t>a</w:t>
            </w:r>
            <w:r w:rsidRPr="002C4C68">
              <w:rPr>
                <w:rFonts w:ascii="Tahoma" w:hAnsi="Tahoma" w:cs="Tahoma"/>
                <w:szCs w:val="16"/>
                <w:lang w:val="es-ES_tradnl"/>
              </w:rPr>
              <w:t>lidad (p. ej.: pedir en un restaurante o cómo llegar a un lugar) utilizando convenciones sociales y normas de cortesía aplicables a cada situ</w:t>
            </w:r>
            <w:r w:rsidRPr="002C4C68">
              <w:rPr>
                <w:rFonts w:ascii="Tahoma" w:hAnsi="Tahoma" w:cs="Tahoma"/>
                <w:szCs w:val="16"/>
                <w:lang w:val="es-ES_tradnl"/>
              </w:rPr>
              <w:t>a</w:t>
            </w:r>
            <w:r w:rsidRPr="002C4C68">
              <w:rPr>
                <w:rFonts w:ascii="Tahoma" w:hAnsi="Tahoma" w:cs="Tahoma"/>
                <w:szCs w:val="16"/>
                <w:lang w:val="es-ES_tradnl"/>
              </w:rPr>
              <w:t>ción.</w:t>
            </w:r>
          </w:p>
        </w:tc>
        <w:tc>
          <w:tcPr>
            <w:tcW w:w="1276" w:type="dxa"/>
            <w:vAlign w:val="center"/>
          </w:tcPr>
          <w:p w:rsidR="002C4C68" w:rsidRPr="00C40007" w:rsidRDefault="002C4C68" w:rsidP="00C40007">
            <w:pPr>
              <w:jc w:val="center"/>
              <w:rPr>
                <w:rFonts w:ascii="Tahoma" w:hAnsi="Tahoma" w:cs="Tahoma"/>
                <w:szCs w:val="18"/>
              </w:rPr>
            </w:pPr>
          </w:p>
        </w:tc>
      </w:tr>
      <w:tr w:rsidR="002C4C68" w:rsidRPr="005F6C8A" w:rsidTr="002C4C68">
        <w:trPr>
          <w:cantSplit/>
          <w:trHeight w:val="1568"/>
        </w:trPr>
        <w:tc>
          <w:tcPr>
            <w:tcW w:w="8874" w:type="dxa"/>
            <w:gridSpan w:val="2"/>
            <w:vAlign w:val="center"/>
          </w:tcPr>
          <w:p w:rsidR="002C4C68" w:rsidRPr="002C4C68" w:rsidRDefault="002C4C68" w:rsidP="002C4C68">
            <w:pPr>
              <w:spacing w:before="60" w:after="6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3.1.2. Comprende el sentido global, las ideas principales y la información específica en correspondencia breve y sencilla que trate s</w:t>
            </w:r>
            <w:r w:rsidRPr="002C4C68">
              <w:rPr>
                <w:rFonts w:ascii="Tahoma" w:hAnsi="Tahoma" w:cs="Tahoma"/>
                <w:szCs w:val="16"/>
                <w:lang w:val="es-ES_tradnl"/>
              </w:rPr>
              <w:t>o</w:t>
            </w:r>
            <w:r w:rsidRPr="002C4C68">
              <w:rPr>
                <w:rFonts w:ascii="Tahoma" w:hAnsi="Tahoma" w:cs="Tahoma"/>
                <w:szCs w:val="16"/>
                <w:lang w:val="es-ES_tradnl"/>
              </w:rPr>
              <w:t>bre temas familiares (SMS, correos electrónicos, postales y tarjetas), en noticias muy breves y artículos de revistas adaptadas para jóvenes sobre temas de su interés (depo</w:t>
            </w:r>
            <w:r w:rsidRPr="002C4C68">
              <w:rPr>
                <w:rFonts w:ascii="Tahoma" w:hAnsi="Tahoma" w:cs="Tahoma"/>
                <w:szCs w:val="16"/>
                <w:lang w:val="es-ES_tradnl"/>
              </w:rPr>
              <w:t>r</w:t>
            </w:r>
            <w:r w:rsidRPr="002C4C68">
              <w:rPr>
                <w:rFonts w:ascii="Tahoma" w:hAnsi="Tahoma" w:cs="Tahoma"/>
                <w:szCs w:val="16"/>
                <w:lang w:val="es-ES_tradnl"/>
              </w:rPr>
              <w:t>tes, grupos musicales, juegos de ordenador) y en historias o cuentos breves donde se identifica a los personajes principales, siempre y cuando la imagen y la acción condu</w:t>
            </w:r>
            <w:r w:rsidRPr="002C4C68">
              <w:rPr>
                <w:rFonts w:ascii="Tahoma" w:hAnsi="Tahoma" w:cs="Tahoma"/>
                <w:szCs w:val="16"/>
                <w:lang w:val="es-ES_tradnl"/>
              </w:rPr>
              <w:t>z</w:t>
            </w:r>
            <w:r w:rsidRPr="002C4C68">
              <w:rPr>
                <w:rFonts w:ascii="Tahoma" w:hAnsi="Tahoma" w:cs="Tahoma"/>
                <w:szCs w:val="16"/>
                <w:lang w:val="es-ES_tradnl"/>
              </w:rPr>
              <w:t>can gran parte del argumento (lecturas adaptadas, cómics, etc.).</w:t>
            </w:r>
          </w:p>
        </w:tc>
        <w:tc>
          <w:tcPr>
            <w:tcW w:w="1276" w:type="dxa"/>
            <w:vAlign w:val="center"/>
          </w:tcPr>
          <w:p w:rsidR="002C4C68" w:rsidRPr="00C40007" w:rsidRDefault="002C4C68" w:rsidP="00C40007">
            <w:pPr>
              <w:jc w:val="center"/>
              <w:rPr>
                <w:rFonts w:ascii="Tahoma" w:hAnsi="Tahoma" w:cs="Tahoma"/>
                <w:szCs w:val="18"/>
              </w:rPr>
            </w:pPr>
          </w:p>
        </w:tc>
      </w:tr>
      <w:tr w:rsidR="002C4C68" w:rsidRPr="005F6C8A" w:rsidTr="002C4C68">
        <w:trPr>
          <w:cantSplit/>
          <w:trHeight w:val="1568"/>
        </w:trPr>
        <w:tc>
          <w:tcPr>
            <w:tcW w:w="8874" w:type="dxa"/>
            <w:gridSpan w:val="2"/>
            <w:vAlign w:val="center"/>
          </w:tcPr>
          <w:p w:rsidR="002C4C68" w:rsidRPr="002C4C68" w:rsidRDefault="002C4C68" w:rsidP="002C4C68">
            <w:pPr>
              <w:spacing w:before="60" w:after="6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ING.4.1.1. Completa un breve formulario o una ficha con sus datos personales (por ejemplo, para registrarse en las redes sociales seguras, para abrir una cuenta de correo electrónico, etc.), utilizando léxico de alta frecuencia, convenciones ortográficas básicas y signos de puntu</w:t>
            </w:r>
            <w:r w:rsidRPr="002C4C68">
              <w:rPr>
                <w:rFonts w:ascii="Tahoma" w:hAnsi="Tahoma" w:cs="Tahoma"/>
                <w:szCs w:val="16"/>
                <w:lang w:val="es-ES_tradnl"/>
              </w:rPr>
              <w:t>a</w:t>
            </w:r>
            <w:r w:rsidRPr="002C4C68">
              <w:rPr>
                <w:rFonts w:ascii="Tahoma" w:hAnsi="Tahoma" w:cs="Tahoma"/>
                <w:szCs w:val="16"/>
                <w:lang w:val="es-ES_tradnl"/>
              </w:rPr>
              <w:t xml:space="preserve">ción adecuados. </w:t>
            </w:r>
          </w:p>
        </w:tc>
        <w:tc>
          <w:tcPr>
            <w:tcW w:w="1276" w:type="dxa"/>
            <w:vAlign w:val="center"/>
          </w:tcPr>
          <w:p w:rsidR="002C4C68" w:rsidRPr="00C40007" w:rsidRDefault="002C4C68" w:rsidP="00C40007">
            <w:pPr>
              <w:jc w:val="center"/>
              <w:rPr>
                <w:rFonts w:ascii="Tahoma" w:hAnsi="Tahoma" w:cs="Tahoma"/>
                <w:szCs w:val="18"/>
              </w:rPr>
            </w:pPr>
          </w:p>
        </w:tc>
      </w:tr>
      <w:tr w:rsidR="002C4C68" w:rsidRPr="005F6C8A" w:rsidTr="002C4C68">
        <w:trPr>
          <w:cantSplit/>
          <w:trHeight w:val="1569"/>
        </w:trPr>
        <w:tc>
          <w:tcPr>
            <w:tcW w:w="8874" w:type="dxa"/>
            <w:gridSpan w:val="2"/>
            <w:vAlign w:val="center"/>
          </w:tcPr>
          <w:p w:rsidR="002C4C68" w:rsidRPr="002C4C68" w:rsidRDefault="002C4C68" w:rsidP="002C4C68">
            <w:pPr>
              <w:spacing w:before="60" w:after="6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4.2.1. Escribe c</w:t>
            </w:r>
            <w:r w:rsidRPr="002C4C68">
              <w:rPr>
                <w:rFonts w:ascii="Tahoma" w:hAnsi="Tahoma" w:cs="Tahoma"/>
                <w:szCs w:val="16"/>
                <w:lang w:val="es-ES_tradnl"/>
              </w:rPr>
              <w:t>o</w:t>
            </w:r>
            <w:r w:rsidRPr="002C4C68">
              <w:rPr>
                <w:rFonts w:ascii="Tahoma" w:hAnsi="Tahoma" w:cs="Tahoma"/>
                <w:szCs w:val="16"/>
                <w:lang w:val="es-ES_tradnl"/>
              </w:rPr>
              <w:t>rrespondencia personal breve y simple (mensajes, notas, postales, correos, chats o SMS), en la que da las gracias, felicita a alguien, hace una invitación, da instrucci</w:t>
            </w:r>
            <w:r w:rsidRPr="002C4C68">
              <w:rPr>
                <w:rFonts w:ascii="Tahoma" w:hAnsi="Tahoma" w:cs="Tahoma"/>
                <w:szCs w:val="16"/>
                <w:lang w:val="es-ES_tradnl"/>
              </w:rPr>
              <w:t>o</w:t>
            </w:r>
            <w:r w:rsidRPr="002C4C68">
              <w:rPr>
                <w:rFonts w:ascii="Tahoma" w:hAnsi="Tahoma" w:cs="Tahoma"/>
                <w:szCs w:val="16"/>
                <w:lang w:val="es-ES_tradnl"/>
              </w:rPr>
              <w:t>nes, o habla de sí mismo y de su entorno inmediato (familia, amigos, aficiones, actividades cotidianas, objetos, lugares), hace y contesta preguntas relativas a estos temas, haciendo uso de alguna estr</w:t>
            </w:r>
            <w:r w:rsidRPr="002C4C68">
              <w:rPr>
                <w:rFonts w:ascii="Tahoma" w:hAnsi="Tahoma" w:cs="Tahoma"/>
                <w:szCs w:val="16"/>
                <w:lang w:val="es-ES_tradnl"/>
              </w:rPr>
              <w:t>a</w:t>
            </w:r>
            <w:r w:rsidRPr="002C4C68">
              <w:rPr>
                <w:rFonts w:ascii="Tahoma" w:hAnsi="Tahoma" w:cs="Tahoma"/>
                <w:szCs w:val="16"/>
                <w:lang w:val="es-ES_tradnl"/>
              </w:rPr>
              <w:t>tegia básica de producción de textos, tanto de planificación como de ejecución.</w:t>
            </w:r>
          </w:p>
        </w:tc>
        <w:tc>
          <w:tcPr>
            <w:tcW w:w="1276" w:type="dxa"/>
            <w:vAlign w:val="center"/>
          </w:tcPr>
          <w:p w:rsidR="002C4C68" w:rsidRPr="00C40007" w:rsidRDefault="002C4C68" w:rsidP="00C40007">
            <w:pPr>
              <w:jc w:val="center"/>
              <w:rPr>
                <w:rFonts w:ascii="Tahoma" w:hAnsi="Tahoma" w:cs="Tahoma"/>
                <w:szCs w:val="18"/>
              </w:rPr>
            </w:pPr>
          </w:p>
        </w:tc>
      </w:tr>
    </w:tbl>
    <w:p w:rsidR="000446DB" w:rsidRDefault="000446DB"/>
    <w:p w:rsidR="002A0C48" w:rsidRDefault="002A0C48" w:rsidP="000446DB">
      <w:pPr>
        <w:jc w:val="center"/>
        <w:rPr>
          <w:b/>
          <w:sz w:val="24"/>
          <w:szCs w:val="24"/>
        </w:rPr>
        <w:sectPr w:rsidR="002A0C48" w:rsidSect="000132FE">
          <w:pgSz w:w="11906" w:h="16838"/>
          <w:pgMar w:top="2372"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85" w:type="dxa"/>
          <w:bottom w:w="28" w:type="dxa"/>
          <w:right w:w="85" w:type="dxa"/>
        </w:tblCellMar>
        <w:tblLook w:val="01E0"/>
      </w:tblPr>
      <w:tblGrid>
        <w:gridCol w:w="1219"/>
        <w:gridCol w:w="7753"/>
        <w:gridCol w:w="1178"/>
      </w:tblGrid>
      <w:tr w:rsidR="00C40007" w:rsidRPr="00881763" w:rsidTr="00C40007">
        <w:trPr>
          <w:cantSplit/>
          <w:trHeight w:val="416"/>
          <w:tblHeader/>
        </w:trPr>
        <w:tc>
          <w:tcPr>
            <w:tcW w:w="1219" w:type="dxa"/>
            <w:vAlign w:val="center"/>
          </w:tcPr>
          <w:p w:rsidR="00C40007" w:rsidRPr="00C40007" w:rsidRDefault="00C40007" w:rsidP="000446DB">
            <w:pPr>
              <w:jc w:val="center"/>
              <w:rPr>
                <w:rFonts w:ascii="Tahoma" w:hAnsi="Tahoma" w:cs="Tahoma"/>
                <w:b/>
              </w:rPr>
            </w:pPr>
            <w:r w:rsidRPr="00C40007">
              <w:rPr>
                <w:rFonts w:ascii="Tahoma" w:hAnsi="Tahoma" w:cs="Tahoma"/>
                <w:b/>
                <w:sz w:val="40"/>
              </w:rPr>
              <w:lastRenderedPageBreak/>
              <w:t>6º</w:t>
            </w:r>
          </w:p>
        </w:tc>
        <w:tc>
          <w:tcPr>
            <w:tcW w:w="7753" w:type="dxa"/>
            <w:vAlign w:val="center"/>
          </w:tcPr>
          <w:p w:rsidR="00C40007" w:rsidRPr="00C40007" w:rsidRDefault="00C40007" w:rsidP="000446DB">
            <w:pPr>
              <w:jc w:val="center"/>
              <w:rPr>
                <w:rFonts w:ascii="Tahoma" w:hAnsi="Tahoma" w:cs="Tahoma"/>
                <w:b/>
              </w:rPr>
            </w:pPr>
            <w:r w:rsidRPr="00C40007">
              <w:rPr>
                <w:rFonts w:ascii="Tahoma" w:hAnsi="Tahoma" w:cs="Tahoma"/>
                <w:b/>
              </w:rPr>
              <w:t>ESTÁNDAR DE APRENDIZAJE EVALUABLE</w:t>
            </w:r>
          </w:p>
        </w:tc>
        <w:tc>
          <w:tcPr>
            <w:tcW w:w="1178" w:type="dxa"/>
            <w:vAlign w:val="center"/>
          </w:tcPr>
          <w:p w:rsidR="00C40007" w:rsidRPr="00C40007" w:rsidRDefault="00C40007" w:rsidP="006E69BD">
            <w:pPr>
              <w:jc w:val="center"/>
              <w:rPr>
                <w:rFonts w:ascii="Tahoma" w:hAnsi="Tahoma" w:cs="Tahoma"/>
                <w:b/>
              </w:rPr>
            </w:pPr>
            <w:r w:rsidRPr="00C40007">
              <w:rPr>
                <w:rFonts w:ascii="Tahoma" w:hAnsi="Tahoma" w:cs="Tahoma"/>
                <w:b/>
              </w:rPr>
              <w:t>No alcanzado</w:t>
            </w:r>
          </w:p>
        </w:tc>
      </w:tr>
      <w:tr w:rsidR="002C4C68" w:rsidRPr="005F6C8A" w:rsidTr="002C4C68">
        <w:trPr>
          <w:trHeight w:val="1568"/>
        </w:trPr>
        <w:tc>
          <w:tcPr>
            <w:tcW w:w="8972" w:type="dxa"/>
            <w:gridSpan w:val="2"/>
            <w:vAlign w:val="center"/>
          </w:tcPr>
          <w:p w:rsidR="002C4C68" w:rsidRPr="002C4C68" w:rsidRDefault="002C4C68" w:rsidP="002C4C68">
            <w:pPr>
              <w:jc w:val="both"/>
              <w:rPr>
                <w:rFonts w:ascii="Tahoma" w:hAnsi="Tahoma" w:cs="Tahoma"/>
                <w:szCs w:val="16"/>
              </w:rPr>
            </w:pPr>
            <w:proofErr w:type="spellStart"/>
            <w:r w:rsidRPr="002C4C68">
              <w:rPr>
                <w:rFonts w:ascii="Tahoma" w:hAnsi="Tahoma" w:cs="Tahoma"/>
                <w:szCs w:val="16"/>
              </w:rPr>
              <w:t>Est.</w:t>
            </w:r>
            <w:proofErr w:type="spellEnd"/>
            <w:r w:rsidRPr="002C4C68">
              <w:rPr>
                <w:rFonts w:ascii="Tahoma" w:hAnsi="Tahoma" w:cs="Tahoma"/>
                <w:szCs w:val="16"/>
              </w:rPr>
              <w:t xml:space="preserve"> ING.1.1.2. Entiende información esencial y puntos principales en transacciones habituales sencillas (instrucciones, indicaciones, peticiones, avisos) y en conversaciones breves y sencillas en las que participa que traten sobre temas familiares como, por ejemplo, uno mismo, la familia, la escuela, el tiempo libre, la descripción de un objeto o un lugar para aproximarse a la comprensión del texto oral y poder interactuar adecu</w:t>
            </w:r>
            <w:r w:rsidRPr="002C4C68">
              <w:rPr>
                <w:rFonts w:ascii="Tahoma" w:hAnsi="Tahoma" w:cs="Tahoma"/>
                <w:szCs w:val="16"/>
              </w:rPr>
              <w:t>a</w:t>
            </w:r>
            <w:r w:rsidRPr="002C4C68">
              <w:rPr>
                <w:rFonts w:ascii="Tahoma" w:hAnsi="Tahoma" w:cs="Tahoma"/>
                <w:szCs w:val="16"/>
              </w:rPr>
              <w:t>damente.</w:t>
            </w:r>
          </w:p>
        </w:tc>
        <w:tc>
          <w:tcPr>
            <w:tcW w:w="1178" w:type="dxa"/>
            <w:vAlign w:val="center"/>
          </w:tcPr>
          <w:p w:rsidR="002C4C68" w:rsidRPr="00C40007" w:rsidRDefault="002C4C68" w:rsidP="002B6E40">
            <w:pPr>
              <w:jc w:val="both"/>
              <w:rPr>
                <w:rFonts w:ascii="Tahoma" w:hAnsi="Tahoma" w:cs="Tahoma"/>
              </w:rPr>
            </w:pPr>
          </w:p>
        </w:tc>
      </w:tr>
      <w:tr w:rsidR="002C4C68" w:rsidRPr="005F6C8A" w:rsidTr="002C4C68">
        <w:trPr>
          <w:trHeight w:val="1568"/>
        </w:trPr>
        <w:tc>
          <w:tcPr>
            <w:tcW w:w="8972" w:type="dxa"/>
            <w:gridSpan w:val="2"/>
            <w:vAlign w:val="center"/>
          </w:tcPr>
          <w:p w:rsidR="002C4C68" w:rsidRPr="002C4C68" w:rsidRDefault="002C4C68" w:rsidP="002C4C68">
            <w:pPr>
              <w:spacing w:before="40" w:after="4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ING.1.2.1. Comprende información esencial y puntos principales en transacciones habituales sencillas (instrucciones, indicaciones, peticiones, avisos) y en conversaciones breves en las que participa que traten de temas familiares (p. ej.: la familia, la escuela, el tiempo libre), donde se incluyan aspectos sociocu</w:t>
            </w:r>
            <w:r w:rsidRPr="002C4C68">
              <w:rPr>
                <w:rFonts w:ascii="Tahoma" w:hAnsi="Tahoma" w:cs="Tahoma"/>
                <w:szCs w:val="16"/>
                <w:lang w:val="es-ES_tradnl"/>
              </w:rPr>
              <w:t>l</w:t>
            </w:r>
            <w:r w:rsidRPr="002C4C68">
              <w:rPr>
                <w:rFonts w:ascii="Tahoma" w:hAnsi="Tahoma" w:cs="Tahoma"/>
                <w:szCs w:val="16"/>
                <w:lang w:val="es-ES_tradnl"/>
              </w:rPr>
              <w:t xml:space="preserve">turales y sociolingüísticos y los utilice para dar coherencia al mensaje, siempre y cuando se hable de manera lenta y clara, aplicando los conocimientos adquiridos a la comprensión adecuada del discurso. </w:t>
            </w:r>
          </w:p>
        </w:tc>
        <w:tc>
          <w:tcPr>
            <w:tcW w:w="1178" w:type="dxa"/>
            <w:vAlign w:val="center"/>
          </w:tcPr>
          <w:p w:rsidR="002C4C68" w:rsidRPr="00C40007" w:rsidRDefault="002C4C68" w:rsidP="002B6E40">
            <w:pPr>
              <w:jc w:val="both"/>
              <w:rPr>
                <w:rFonts w:ascii="Tahoma" w:hAnsi="Tahoma" w:cs="Tahoma"/>
              </w:rPr>
            </w:pPr>
          </w:p>
        </w:tc>
      </w:tr>
      <w:tr w:rsidR="002C4C68" w:rsidRPr="005F6C8A" w:rsidTr="002C4C68">
        <w:trPr>
          <w:trHeight w:val="1568"/>
        </w:trPr>
        <w:tc>
          <w:tcPr>
            <w:tcW w:w="8972" w:type="dxa"/>
            <w:gridSpan w:val="2"/>
            <w:vAlign w:val="center"/>
          </w:tcPr>
          <w:p w:rsidR="002C4C68" w:rsidRPr="002C4C68" w:rsidRDefault="002C4C68" w:rsidP="002C4C68">
            <w:pPr>
              <w:spacing w:before="60" w:after="6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2.2.1. Hace presentaciones breves y sencillas sobre temas cotidianos o de su interés, y participa en una entrevista, (p. ej.: médica, nombrando partes del cuerpo para indicar lo que le duele), haciendo uso de alguna estr</w:t>
            </w:r>
            <w:r w:rsidRPr="002C4C68">
              <w:rPr>
                <w:rFonts w:ascii="Tahoma" w:hAnsi="Tahoma" w:cs="Tahoma"/>
                <w:szCs w:val="16"/>
                <w:lang w:val="es-ES_tradnl"/>
              </w:rPr>
              <w:t>a</w:t>
            </w:r>
            <w:r w:rsidRPr="002C4C68">
              <w:rPr>
                <w:rFonts w:ascii="Tahoma" w:hAnsi="Tahoma" w:cs="Tahoma"/>
                <w:szCs w:val="16"/>
                <w:lang w:val="es-ES_tradnl"/>
              </w:rPr>
              <w:t>tegia básica en la producción de textos orales.</w:t>
            </w:r>
          </w:p>
        </w:tc>
        <w:tc>
          <w:tcPr>
            <w:tcW w:w="1178" w:type="dxa"/>
            <w:vAlign w:val="center"/>
          </w:tcPr>
          <w:p w:rsidR="002C4C68" w:rsidRPr="00C40007" w:rsidRDefault="002C4C68" w:rsidP="002B6E40">
            <w:pPr>
              <w:jc w:val="both"/>
              <w:rPr>
                <w:rFonts w:ascii="Tahoma" w:hAnsi="Tahoma" w:cs="Tahoma"/>
              </w:rPr>
            </w:pPr>
          </w:p>
        </w:tc>
      </w:tr>
      <w:tr w:rsidR="002C4C68" w:rsidRPr="005F6C8A" w:rsidTr="002C4C68">
        <w:trPr>
          <w:trHeight w:val="1568"/>
        </w:trPr>
        <w:tc>
          <w:tcPr>
            <w:tcW w:w="8972" w:type="dxa"/>
            <w:gridSpan w:val="2"/>
            <w:vAlign w:val="center"/>
          </w:tcPr>
          <w:p w:rsidR="002C4C68" w:rsidRPr="002C4C68" w:rsidRDefault="002C4C68" w:rsidP="002C4C68">
            <w:pPr>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2.3.1. Se desenvuelve en transacciones cotidianas (p. ej.: pedir en una tienda un producto y preguntar el precio) utilizando co</w:t>
            </w:r>
            <w:r w:rsidRPr="002C4C68">
              <w:rPr>
                <w:rFonts w:ascii="Tahoma" w:hAnsi="Tahoma" w:cs="Tahoma"/>
                <w:szCs w:val="16"/>
                <w:lang w:val="es-ES_tradnl"/>
              </w:rPr>
              <w:t>n</w:t>
            </w:r>
            <w:r w:rsidRPr="002C4C68">
              <w:rPr>
                <w:rFonts w:ascii="Tahoma" w:hAnsi="Tahoma" w:cs="Tahoma"/>
                <w:szCs w:val="16"/>
                <w:lang w:val="es-ES_tradnl"/>
              </w:rPr>
              <w:t>venciones sociales y normas de cortesía aplicables a cada situación.</w:t>
            </w:r>
          </w:p>
        </w:tc>
        <w:tc>
          <w:tcPr>
            <w:tcW w:w="1178" w:type="dxa"/>
            <w:vAlign w:val="center"/>
          </w:tcPr>
          <w:p w:rsidR="002C4C68" w:rsidRPr="00C40007" w:rsidRDefault="002C4C68" w:rsidP="002B6E40">
            <w:pPr>
              <w:jc w:val="both"/>
              <w:rPr>
                <w:rFonts w:ascii="Tahoma" w:hAnsi="Tahoma" w:cs="Tahoma"/>
              </w:rPr>
            </w:pPr>
          </w:p>
        </w:tc>
      </w:tr>
      <w:tr w:rsidR="002C4C68" w:rsidRPr="005F6C8A" w:rsidTr="002C4C68">
        <w:trPr>
          <w:trHeight w:val="1568"/>
        </w:trPr>
        <w:tc>
          <w:tcPr>
            <w:tcW w:w="8972" w:type="dxa"/>
            <w:gridSpan w:val="2"/>
            <w:vAlign w:val="center"/>
          </w:tcPr>
          <w:p w:rsidR="002C4C68" w:rsidRPr="002C4C68" w:rsidRDefault="002C4C68" w:rsidP="002C4C68">
            <w:pPr>
              <w:spacing w:before="60" w:after="6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3.1.2. Comprende el sentido global, las ideas principales y la información específica en correspondencia breve y sencilla que trate sobre temas familiares (SMS, correos electrónicos, postales y tarjetas), en noticias y artículos de revistas muy sencillos para jóvenes sobre temas de su interés (deportes, grupos musicales, juegos de ordenador) y en historias cortas y bien estructuradas donde identifica a los personajes principales, siempre y cuando la imagen y la acción condu</w:t>
            </w:r>
            <w:r w:rsidRPr="002C4C68">
              <w:rPr>
                <w:rFonts w:ascii="Tahoma" w:hAnsi="Tahoma" w:cs="Tahoma"/>
                <w:szCs w:val="16"/>
                <w:lang w:val="es-ES_tradnl"/>
              </w:rPr>
              <w:t>z</w:t>
            </w:r>
            <w:r w:rsidRPr="002C4C68">
              <w:rPr>
                <w:rFonts w:ascii="Tahoma" w:hAnsi="Tahoma" w:cs="Tahoma"/>
                <w:szCs w:val="16"/>
                <w:lang w:val="es-ES_tradnl"/>
              </w:rPr>
              <w:t xml:space="preserve">can gran parte del argumento (lecturas adaptadas, cómics, etc.). </w:t>
            </w:r>
          </w:p>
        </w:tc>
        <w:tc>
          <w:tcPr>
            <w:tcW w:w="1178" w:type="dxa"/>
            <w:vAlign w:val="center"/>
          </w:tcPr>
          <w:p w:rsidR="002C4C68" w:rsidRPr="00C40007" w:rsidRDefault="002C4C68" w:rsidP="002B6E40">
            <w:pPr>
              <w:jc w:val="both"/>
              <w:rPr>
                <w:rFonts w:ascii="Tahoma" w:hAnsi="Tahoma" w:cs="Tahoma"/>
              </w:rPr>
            </w:pPr>
          </w:p>
        </w:tc>
      </w:tr>
      <w:tr w:rsidR="002C4C68" w:rsidRPr="005F6C8A" w:rsidTr="002C4C68">
        <w:trPr>
          <w:trHeight w:val="1568"/>
        </w:trPr>
        <w:tc>
          <w:tcPr>
            <w:tcW w:w="8972" w:type="dxa"/>
            <w:gridSpan w:val="2"/>
            <w:vAlign w:val="center"/>
          </w:tcPr>
          <w:p w:rsidR="002C4C68" w:rsidRPr="002C4C68" w:rsidRDefault="002C4C68" w:rsidP="002C4C68">
            <w:pPr>
              <w:spacing w:before="60" w:after="6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ING.4.1.1. Completa un formulario o una ficha con sus datos personales (p. ej. para registrarse en las redes sociales seguras, para abrir una cuenta de correo electrónico, etc.), utilizando léxico variado, convenciones ortográficas y signos de puntuación ad</w:t>
            </w:r>
            <w:r w:rsidRPr="002C4C68">
              <w:rPr>
                <w:rFonts w:ascii="Tahoma" w:hAnsi="Tahoma" w:cs="Tahoma"/>
                <w:szCs w:val="16"/>
                <w:lang w:val="es-ES_tradnl"/>
              </w:rPr>
              <w:t>e</w:t>
            </w:r>
            <w:r w:rsidRPr="002C4C68">
              <w:rPr>
                <w:rFonts w:ascii="Tahoma" w:hAnsi="Tahoma" w:cs="Tahoma"/>
                <w:szCs w:val="16"/>
                <w:lang w:val="es-ES_tradnl"/>
              </w:rPr>
              <w:t xml:space="preserve">cuados. </w:t>
            </w:r>
          </w:p>
        </w:tc>
        <w:tc>
          <w:tcPr>
            <w:tcW w:w="1178" w:type="dxa"/>
            <w:vAlign w:val="center"/>
          </w:tcPr>
          <w:p w:rsidR="002C4C68" w:rsidRPr="00C40007" w:rsidRDefault="002C4C68" w:rsidP="002B6E40">
            <w:pPr>
              <w:jc w:val="both"/>
              <w:rPr>
                <w:rFonts w:ascii="Tahoma" w:hAnsi="Tahoma" w:cs="Tahoma"/>
              </w:rPr>
            </w:pPr>
          </w:p>
        </w:tc>
      </w:tr>
      <w:tr w:rsidR="002C4C68" w:rsidRPr="005F6C8A" w:rsidTr="002C4C68">
        <w:trPr>
          <w:trHeight w:val="1568"/>
        </w:trPr>
        <w:tc>
          <w:tcPr>
            <w:tcW w:w="8972" w:type="dxa"/>
            <w:gridSpan w:val="2"/>
            <w:vAlign w:val="center"/>
          </w:tcPr>
          <w:p w:rsidR="002C4C68" w:rsidRPr="002C4C68" w:rsidRDefault="002C4C68" w:rsidP="002C4C68">
            <w:pPr>
              <w:spacing w:before="60" w:after="60"/>
              <w:jc w:val="both"/>
              <w:rPr>
                <w:rFonts w:ascii="Tahoma" w:hAnsi="Tahoma" w:cs="Tahoma"/>
                <w:szCs w:val="16"/>
                <w:lang w:val="es-ES_tradnl"/>
              </w:rPr>
            </w:pPr>
            <w:proofErr w:type="spellStart"/>
            <w:r w:rsidRPr="002C4C68">
              <w:rPr>
                <w:rFonts w:ascii="Tahoma" w:hAnsi="Tahoma" w:cs="Tahoma"/>
                <w:szCs w:val="16"/>
                <w:lang w:val="es-ES_tradnl"/>
              </w:rPr>
              <w:t>Est.</w:t>
            </w:r>
            <w:proofErr w:type="spellEnd"/>
            <w:r w:rsidRPr="002C4C68">
              <w:rPr>
                <w:rFonts w:ascii="Tahoma" w:hAnsi="Tahoma" w:cs="Tahoma"/>
                <w:szCs w:val="16"/>
                <w:lang w:val="es-ES_tradnl"/>
              </w:rPr>
              <w:t xml:space="preserve"> ING. 4.2.1. Escribe correspondencia personal breve y simple (mensajes, notas, postales, correos, chats o SMS), en la que da las gracias, felicita a alguien, hace una invitación, da instrucciones, o habla de sí mismo y de su entorno inmediato (familia, amigos, aficiones, actividades cotidianas, objetos, lugares), hace y contesta preguntas relativas a estos temas, haciendo uso de alguna estrategia básica de producción de textos (planificación y ejec</w:t>
            </w:r>
            <w:r w:rsidRPr="002C4C68">
              <w:rPr>
                <w:rFonts w:ascii="Tahoma" w:hAnsi="Tahoma" w:cs="Tahoma"/>
                <w:szCs w:val="16"/>
                <w:lang w:val="es-ES_tradnl"/>
              </w:rPr>
              <w:t>u</w:t>
            </w:r>
            <w:r w:rsidRPr="002C4C68">
              <w:rPr>
                <w:rFonts w:ascii="Tahoma" w:hAnsi="Tahoma" w:cs="Tahoma"/>
                <w:szCs w:val="16"/>
                <w:lang w:val="es-ES_tradnl"/>
              </w:rPr>
              <w:t>ción).</w:t>
            </w:r>
          </w:p>
        </w:tc>
        <w:tc>
          <w:tcPr>
            <w:tcW w:w="1178" w:type="dxa"/>
            <w:vAlign w:val="center"/>
          </w:tcPr>
          <w:p w:rsidR="002C4C68" w:rsidRPr="00C40007" w:rsidRDefault="002C4C68" w:rsidP="002B6E40">
            <w:pPr>
              <w:jc w:val="both"/>
              <w:rPr>
                <w:rFonts w:ascii="Tahoma" w:hAnsi="Tahoma" w:cs="Tahoma"/>
              </w:rPr>
            </w:pPr>
          </w:p>
        </w:tc>
      </w:tr>
    </w:tbl>
    <w:p w:rsidR="00FE46C3" w:rsidRDefault="00FE46C3" w:rsidP="00C761D1">
      <w:pPr>
        <w:jc w:val="center"/>
      </w:pPr>
    </w:p>
    <w:sectPr w:rsidR="00FE46C3" w:rsidSect="000132FE">
      <w:pgSz w:w="11906" w:h="16838"/>
      <w:pgMar w:top="2372" w:right="1247" w:bottom="510" w:left="124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719" w:rsidRDefault="00726719">
      <w:r>
        <w:separator/>
      </w:r>
    </w:p>
  </w:endnote>
  <w:endnote w:type="continuationSeparator" w:id="1">
    <w:p w:rsidR="00726719" w:rsidRDefault="00726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BFBEI+ArialM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28"/>
    </w:tblGrid>
    <w:tr w:rsidR="00726719" w:rsidRPr="00A94EDA" w:rsidTr="00C40007">
      <w:tc>
        <w:tcPr>
          <w:tcW w:w="5000" w:type="pct"/>
        </w:tcPr>
        <w:p w:rsidR="00726719" w:rsidRDefault="00726719" w:rsidP="00C40007">
          <w:pPr>
            <w:pStyle w:val="Encabezado"/>
            <w:jc w:val="center"/>
            <w:rPr>
              <w:rFonts w:ascii="Tahoma" w:hAnsi="Tahoma" w:cs="Tahoma"/>
              <w:sz w:val="12"/>
              <w:szCs w:val="14"/>
            </w:rPr>
          </w:pPr>
          <w:r w:rsidRPr="00C40007">
            <w:rPr>
              <w:rFonts w:ascii="Tahoma" w:hAnsi="Tahoma" w:cs="Tahoma"/>
              <w:b/>
              <w:bCs/>
              <w:sz w:val="12"/>
              <w:szCs w:val="14"/>
            </w:rPr>
            <w:t>C.R.A.”Arco Iris”</w:t>
          </w:r>
          <w:r w:rsidRPr="00C40007">
            <w:rPr>
              <w:rFonts w:ascii="Tahoma" w:hAnsi="Tahoma" w:cs="Tahoma"/>
              <w:sz w:val="12"/>
              <w:szCs w:val="14"/>
            </w:rPr>
            <w:t xml:space="preserve"> C/ Monzón s/n 22414 </w:t>
          </w:r>
          <w:proofErr w:type="spellStart"/>
          <w:r w:rsidRPr="00C40007">
            <w:rPr>
              <w:rFonts w:ascii="Tahoma" w:hAnsi="Tahoma" w:cs="Tahoma"/>
              <w:sz w:val="12"/>
              <w:szCs w:val="14"/>
            </w:rPr>
            <w:t>Conchel</w:t>
          </w:r>
          <w:proofErr w:type="spellEnd"/>
          <w:r w:rsidRPr="00C40007">
            <w:rPr>
              <w:rFonts w:ascii="Tahoma" w:hAnsi="Tahoma" w:cs="Tahoma"/>
              <w:sz w:val="12"/>
              <w:szCs w:val="14"/>
            </w:rPr>
            <w:t xml:space="preserve"> (Huesca) Tfno. y Fax 974 413 391</w:t>
          </w:r>
        </w:p>
        <w:p w:rsidR="00726719" w:rsidRPr="00A94EDA" w:rsidRDefault="00726719" w:rsidP="00C40007">
          <w:pPr>
            <w:pStyle w:val="Encabezado"/>
            <w:jc w:val="center"/>
            <w:rPr>
              <w:b/>
              <w:i/>
              <w:sz w:val="16"/>
              <w:szCs w:val="16"/>
            </w:rPr>
          </w:pPr>
          <w:r w:rsidRPr="00C40007">
            <w:rPr>
              <w:rFonts w:ascii="Tahoma" w:hAnsi="Tahoma" w:cs="Tahoma"/>
              <w:sz w:val="12"/>
              <w:szCs w:val="14"/>
            </w:rPr>
            <w:t>e-mail: craconchel@educa.aragon.es página web:</w:t>
          </w:r>
          <w:r>
            <w:rPr>
              <w:rFonts w:ascii="Tahoma" w:hAnsi="Tahoma" w:cs="Tahoma"/>
              <w:sz w:val="12"/>
              <w:szCs w:val="14"/>
            </w:rPr>
            <w:t xml:space="preserve"> </w:t>
          </w:r>
          <w:r w:rsidRPr="00C40007">
            <w:rPr>
              <w:rFonts w:ascii="Tahoma" w:hAnsi="Tahoma" w:cs="Tahoma"/>
              <w:sz w:val="12"/>
              <w:szCs w:val="14"/>
            </w:rPr>
            <w:t>http://www.craarcoi.educa.aragon.es</w:t>
          </w:r>
        </w:p>
      </w:tc>
    </w:tr>
  </w:tbl>
  <w:p w:rsidR="00726719" w:rsidRDefault="0072671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719" w:rsidRDefault="00726719">
      <w:r>
        <w:separator/>
      </w:r>
    </w:p>
  </w:footnote>
  <w:footnote w:type="continuationSeparator" w:id="1">
    <w:p w:rsidR="00726719" w:rsidRDefault="00726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19" w:rsidRDefault="007267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1" o:spid="_x0000_s2063" type="#_x0000_t75" style="position:absolute;margin-left:0;margin-top:0;width:103.7pt;height:102.5pt;z-index:-251649024;mso-position-horizontal:center;mso-position-horizontal-relative:margin;mso-position-vertical:center;mso-position-vertical-relative:margin" o:allowincell="f">
          <v:imagedata r:id="rId1" o:title="SELL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19" w:rsidRPr="00C761D1" w:rsidRDefault="00726719" w:rsidP="00C761D1">
    <w:pPr>
      <w:pStyle w:val="Encabezado"/>
      <w:tabs>
        <w:tab w:val="clear" w:pos="4252"/>
        <w:tab w:val="clear" w:pos="8504"/>
      </w:tabs>
      <w:rPr>
        <w:szCs w:val="16"/>
      </w:rPr>
    </w:pPr>
    <w:r w:rsidRPr="00D52D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2" o:spid="_x0000_s2064" type="#_x0000_t75" style="position:absolute;margin-left:0;margin-top:0;width:103.7pt;height:102.5pt;z-index:-251648000;mso-position-horizontal:center;mso-position-horizontal-relative:margin;mso-position-vertical:center;mso-position-vertical-relative:margin" o:allowincell="f">
          <v:imagedata r:id="rId1" o:title="SELLO"/>
          <w10:wrap anchorx="margin" anchory="margin"/>
        </v:shape>
      </w:pict>
    </w:r>
    <w:r w:rsidRPr="00D52D32">
      <w:rPr>
        <w:noProof/>
      </w:rPr>
      <w:pict>
        <v:shapetype id="_x0000_t202" coordsize="21600,21600" o:spt="202" path="m,l,21600r21600,l21600,xe">
          <v:stroke joinstyle="miter"/>
          <v:path gradientshapeok="t" o:connecttype="rect"/>
        </v:shapetype>
        <v:shape id="_x0000_s2061" type="#_x0000_t202" style="position:absolute;margin-left:-37.6pt;margin-top:-3pt;width:30.95pt;height:502.95pt;z-index:251665408;mso-width-relative:margin;mso-height-relative:margin" stroked="f">
          <v:textbox style="layout-flow:vertical;mso-layout-flow-alt:bottom-to-top;mso-next-textbox:#_x0000_s2061">
            <w:txbxContent>
              <w:p w:rsidR="00726719" w:rsidRPr="000132FE" w:rsidRDefault="00726719" w:rsidP="000132FE">
                <w:pPr>
                  <w:shd w:val="clear" w:color="auto" w:fill="6699FF"/>
                  <w:jc w:val="center"/>
                  <w:rPr>
                    <w:color w:val="FFFFFF"/>
                  </w:rPr>
                </w:pPr>
                <w:r w:rsidRPr="000132FE">
                  <w:rPr>
                    <w:rFonts w:ascii="Tahoma" w:hAnsi="Tahoma" w:cs="Tahoma"/>
                    <w:b/>
                    <w:color w:val="FFFFFF"/>
                  </w:rPr>
                  <w:t xml:space="preserve">Programación Didáctica.  </w:t>
                </w:r>
                <w:r>
                  <w:rPr>
                    <w:rFonts w:ascii="Tahoma" w:hAnsi="Tahoma" w:cs="Tahoma"/>
                    <w:b/>
                    <w:color w:val="FFFFFF"/>
                  </w:rPr>
                  <w:t xml:space="preserve">Estándares de aprendizaje evaluables mínimos. </w:t>
                </w:r>
                <w:r w:rsidRPr="000132FE">
                  <w:rPr>
                    <w:rFonts w:ascii="Tahoma" w:hAnsi="Tahoma" w:cs="Tahoma"/>
                    <w:b/>
                    <w:color w:val="FFFFFF"/>
                  </w:rPr>
                  <w:t xml:space="preserve"> C.R.A. “Arco Iris”</w:t>
                </w:r>
              </w:p>
            </w:txbxContent>
          </v:textbox>
        </v:shape>
      </w:pict>
    </w:r>
    <w:r>
      <w:rPr>
        <w:noProof/>
      </w:rPr>
      <w:drawing>
        <wp:anchor distT="0" distB="0" distL="114300" distR="114300" simplePos="0" relativeHeight="251663360" behindDoc="0" locked="0" layoutInCell="1" allowOverlap="1">
          <wp:simplePos x="0" y="0"/>
          <wp:positionH relativeFrom="column">
            <wp:posOffset>5972810</wp:posOffset>
          </wp:positionH>
          <wp:positionV relativeFrom="paragraph">
            <wp:posOffset>7620</wp:posOffset>
          </wp:positionV>
          <wp:extent cx="457200" cy="933450"/>
          <wp:effectExtent l="19050" t="0" r="0" b="0"/>
          <wp:wrapNone/>
          <wp:docPr id="9" name="Imagen 8" descr="zlogocra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logocrapequeño"/>
                  <pic:cNvPicPr>
                    <a:picLocks noChangeAspect="1" noChangeArrowheads="1"/>
                  </pic:cNvPicPr>
                </pic:nvPicPr>
                <pic:blipFill>
                  <a:blip r:embed="rId2"/>
                  <a:srcRect/>
                  <a:stretch>
                    <a:fillRect/>
                  </a:stretch>
                </pic:blipFill>
                <pic:spPr bwMode="auto">
                  <a:xfrm>
                    <a:off x="0" y="0"/>
                    <a:ext cx="457200" cy="933450"/>
                  </a:xfrm>
                  <a:prstGeom prst="rect">
                    <a:avLst/>
                  </a:prstGeom>
                  <a:noFill/>
                  <a:ln w="9525">
                    <a:noFill/>
                    <a:miter lim="800000"/>
                    <a:headEnd/>
                    <a:tailEnd/>
                  </a:ln>
                </pic:spPr>
              </pic:pic>
            </a:graphicData>
          </a:graphic>
        </wp:anchor>
      </w:drawing>
    </w:r>
    <w:r w:rsidRPr="00D52D32">
      <w:rPr>
        <w:noProof/>
      </w:rPr>
      <w:pict>
        <v:shape id="_x0000_s2060" type="#_x0000_t202" style="position:absolute;margin-left:110.15pt;margin-top:.6pt;width:324.65pt;height:33.75pt;z-index:251664384;mso-height-percent:200;mso-position-horizontal-relative:text;mso-position-vertical-relative:text;mso-height-percent:200;mso-width-relative:margin;mso-height-relative:margin" stroked="f">
          <v:textbox style="mso-next-textbox:#_x0000_s2060;mso-fit-shape-to-text:t">
            <w:txbxContent>
              <w:p w:rsidR="00726719" w:rsidRPr="002800D9" w:rsidRDefault="00726719" w:rsidP="000132FE">
                <w:pPr>
                  <w:jc w:val="center"/>
                  <w:rPr>
                    <w:rFonts w:ascii="Tahoma" w:hAnsi="Tahoma" w:cs="Tahoma"/>
                    <w:b/>
                    <w:sz w:val="22"/>
                    <w:szCs w:val="16"/>
                  </w:rPr>
                </w:pPr>
                <w:r>
                  <w:rPr>
                    <w:rFonts w:ascii="Tahoma" w:hAnsi="Tahoma" w:cs="Tahoma"/>
                    <w:b/>
                    <w:sz w:val="22"/>
                    <w:szCs w:val="16"/>
                  </w:rPr>
                  <w:t xml:space="preserve">ESTÁNDARES DE APRENDIZAJE EVALUABLES MÍNIMOS </w:t>
                </w:r>
              </w:p>
              <w:p w:rsidR="00726719" w:rsidRPr="002800D9" w:rsidRDefault="00726719" w:rsidP="000132FE">
                <w:pPr>
                  <w:jc w:val="center"/>
                  <w:rPr>
                    <w:sz w:val="36"/>
                  </w:rPr>
                </w:pPr>
                <w:r w:rsidRPr="002800D9">
                  <w:rPr>
                    <w:rFonts w:ascii="Tahoma" w:hAnsi="Tahoma" w:cs="Tahoma"/>
                    <w:b/>
                    <w:sz w:val="22"/>
                    <w:szCs w:val="16"/>
                  </w:rPr>
                  <w:t xml:space="preserve">ÁREA DE </w:t>
                </w:r>
                <w:r>
                  <w:rPr>
                    <w:rFonts w:ascii="Tahoma" w:hAnsi="Tahoma" w:cs="Tahoma"/>
                    <w:b/>
                    <w:sz w:val="22"/>
                    <w:szCs w:val="16"/>
                  </w:rPr>
                  <w:t>LENGUA EXTRANJERA: INGLÉS</w:t>
                </w:r>
              </w:p>
            </w:txbxContent>
          </v:textbox>
        </v:shape>
      </w:pict>
    </w:r>
    <w:r>
      <w:rPr>
        <w:noProof/>
        <w:szCs w:val="16"/>
      </w:rPr>
      <w:drawing>
        <wp:anchor distT="0" distB="0" distL="114300" distR="114300" simplePos="0" relativeHeight="251661312" behindDoc="0" locked="0" layoutInCell="1" allowOverlap="1">
          <wp:simplePos x="0" y="0"/>
          <wp:positionH relativeFrom="column">
            <wp:posOffset>8503920</wp:posOffset>
          </wp:positionH>
          <wp:positionV relativeFrom="paragraph">
            <wp:posOffset>-170180</wp:posOffset>
          </wp:positionV>
          <wp:extent cx="419100" cy="876300"/>
          <wp:effectExtent l="19050" t="0" r="0" b="0"/>
          <wp:wrapNone/>
          <wp:docPr id="8" name="Imagen 5" descr="logo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cra"/>
                  <pic:cNvPicPr>
                    <a:picLocks noChangeAspect="1" noChangeArrowheads="1"/>
                  </pic:cNvPicPr>
                </pic:nvPicPr>
                <pic:blipFill>
                  <a:blip r:embed="rId3"/>
                  <a:srcRect/>
                  <a:stretch>
                    <a:fillRect/>
                  </a:stretch>
                </pic:blipFill>
                <pic:spPr bwMode="auto">
                  <a:xfrm>
                    <a:off x="0" y="0"/>
                    <a:ext cx="419100" cy="876300"/>
                  </a:xfrm>
                  <a:prstGeom prst="rect">
                    <a:avLst/>
                  </a:prstGeom>
                  <a:noFill/>
                  <a:ln w="9525">
                    <a:noFill/>
                    <a:miter lim="800000"/>
                    <a:headEnd/>
                    <a:tailEnd/>
                  </a:ln>
                </pic:spPr>
              </pic:pic>
            </a:graphicData>
          </a:graphic>
        </wp:anchor>
      </w:drawing>
    </w:r>
    <w:r>
      <w:rPr>
        <w:noProof/>
        <w:szCs w:val="16"/>
      </w:rPr>
      <w:drawing>
        <wp:anchor distT="0" distB="0" distL="114300" distR="114300" simplePos="0" relativeHeight="251659264" behindDoc="0" locked="0" layoutInCell="1" allowOverlap="1">
          <wp:simplePos x="0" y="0"/>
          <wp:positionH relativeFrom="column">
            <wp:posOffset>-61595</wp:posOffset>
          </wp:positionH>
          <wp:positionV relativeFrom="paragraph">
            <wp:posOffset>27940</wp:posOffset>
          </wp:positionV>
          <wp:extent cx="1333500" cy="552450"/>
          <wp:effectExtent l="19050" t="0" r="0" b="0"/>
          <wp:wrapNone/>
          <wp:docPr id="7" name="Imagen 2" descr="logotip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C"/>
                  <pic:cNvPicPr>
                    <a:picLocks noChangeAspect="1" noChangeArrowheads="1"/>
                  </pic:cNvPicPr>
                </pic:nvPicPr>
                <pic:blipFill>
                  <a:blip r:embed="rId4"/>
                  <a:srcRect/>
                  <a:stretch>
                    <a:fillRect/>
                  </a:stretch>
                </pic:blipFill>
                <pic:spPr bwMode="auto">
                  <a:xfrm>
                    <a:off x="0" y="0"/>
                    <a:ext cx="1333500" cy="5524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19" w:rsidRDefault="007267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0" o:spid="_x0000_s2062" type="#_x0000_t75" style="position:absolute;margin-left:0;margin-top:0;width:103.7pt;height:102.5pt;z-index:-251650048;mso-position-horizontal:center;mso-position-horizontal-relative:margin;mso-position-vertical:center;mso-position-vertical-relative:margin" o:allowincell="f">
          <v:imagedata r:id="rId1" o:title="SELLO"/>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2066"/>
    <o:shapelayout v:ext="edit">
      <o:idmap v:ext="edit" data="2"/>
    </o:shapelayout>
  </w:hdrShapeDefaults>
  <w:footnotePr>
    <w:footnote w:id="0"/>
    <w:footnote w:id="1"/>
  </w:footnotePr>
  <w:endnotePr>
    <w:endnote w:id="0"/>
    <w:endnote w:id="1"/>
  </w:endnotePr>
  <w:compat/>
  <w:rsids>
    <w:rsidRoot w:val="001F690F"/>
    <w:rsid w:val="000132FE"/>
    <w:rsid w:val="0002110B"/>
    <w:rsid w:val="000446DB"/>
    <w:rsid w:val="000C2355"/>
    <w:rsid w:val="00130E7A"/>
    <w:rsid w:val="00141F58"/>
    <w:rsid w:val="00182401"/>
    <w:rsid w:val="001A2D92"/>
    <w:rsid w:val="001A3973"/>
    <w:rsid w:val="001C69C2"/>
    <w:rsid w:val="001F690F"/>
    <w:rsid w:val="00204CF5"/>
    <w:rsid w:val="002120FC"/>
    <w:rsid w:val="002749E3"/>
    <w:rsid w:val="00276312"/>
    <w:rsid w:val="00285FB4"/>
    <w:rsid w:val="002A0C48"/>
    <w:rsid w:val="002B6E40"/>
    <w:rsid w:val="002C4C68"/>
    <w:rsid w:val="0031362A"/>
    <w:rsid w:val="00325426"/>
    <w:rsid w:val="003415E1"/>
    <w:rsid w:val="00366CC5"/>
    <w:rsid w:val="00405EAB"/>
    <w:rsid w:val="004458F8"/>
    <w:rsid w:val="00447C5B"/>
    <w:rsid w:val="00454E74"/>
    <w:rsid w:val="00493258"/>
    <w:rsid w:val="004C0B32"/>
    <w:rsid w:val="004E209A"/>
    <w:rsid w:val="004F1DD0"/>
    <w:rsid w:val="0051071B"/>
    <w:rsid w:val="00530BAD"/>
    <w:rsid w:val="0054612E"/>
    <w:rsid w:val="00565863"/>
    <w:rsid w:val="00580FD8"/>
    <w:rsid w:val="005A34D7"/>
    <w:rsid w:val="005E5832"/>
    <w:rsid w:val="005F6C8A"/>
    <w:rsid w:val="00603A2C"/>
    <w:rsid w:val="006110AC"/>
    <w:rsid w:val="0062688E"/>
    <w:rsid w:val="006626FB"/>
    <w:rsid w:val="006A3EAE"/>
    <w:rsid w:val="006C0D02"/>
    <w:rsid w:val="006C3882"/>
    <w:rsid w:val="006E6339"/>
    <w:rsid w:val="006E69BD"/>
    <w:rsid w:val="00714581"/>
    <w:rsid w:val="007162DB"/>
    <w:rsid w:val="00721E0A"/>
    <w:rsid w:val="007225FE"/>
    <w:rsid w:val="00723CF2"/>
    <w:rsid w:val="00726719"/>
    <w:rsid w:val="00734D15"/>
    <w:rsid w:val="00747631"/>
    <w:rsid w:val="00777C69"/>
    <w:rsid w:val="007852A5"/>
    <w:rsid w:val="007B5844"/>
    <w:rsid w:val="007B62B6"/>
    <w:rsid w:val="007C28AE"/>
    <w:rsid w:val="007C66DF"/>
    <w:rsid w:val="007D47A3"/>
    <w:rsid w:val="007F36DF"/>
    <w:rsid w:val="007F4A90"/>
    <w:rsid w:val="00830C88"/>
    <w:rsid w:val="008554B1"/>
    <w:rsid w:val="00894763"/>
    <w:rsid w:val="00897414"/>
    <w:rsid w:val="008A412D"/>
    <w:rsid w:val="008B5FA6"/>
    <w:rsid w:val="008E7CAF"/>
    <w:rsid w:val="00926F6D"/>
    <w:rsid w:val="009563C3"/>
    <w:rsid w:val="00965286"/>
    <w:rsid w:val="00967A24"/>
    <w:rsid w:val="0098298D"/>
    <w:rsid w:val="009D0F08"/>
    <w:rsid w:val="00A24C7A"/>
    <w:rsid w:val="00A368C2"/>
    <w:rsid w:val="00A57F39"/>
    <w:rsid w:val="00AA0D01"/>
    <w:rsid w:val="00AD6B2F"/>
    <w:rsid w:val="00AF67B5"/>
    <w:rsid w:val="00AF7AEA"/>
    <w:rsid w:val="00B13D6B"/>
    <w:rsid w:val="00BD4EEC"/>
    <w:rsid w:val="00BD552C"/>
    <w:rsid w:val="00C31F5D"/>
    <w:rsid w:val="00C34E98"/>
    <w:rsid w:val="00C3714C"/>
    <w:rsid w:val="00C40007"/>
    <w:rsid w:val="00C761D1"/>
    <w:rsid w:val="00C808D0"/>
    <w:rsid w:val="00C863F3"/>
    <w:rsid w:val="00CC2AB9"/>
    <w:rsid w:val="00CD5FED"/>
    <w:rsid w:val="00CF37A1"/>
    <w:rsid w:val="00D01530"/>
    <w:rsid w:val="00D52D32"/>
    <w:rsid w:val="00D76D40"/>
    <w:rsid w:val="00D92062"/>
    <w:rsid w:val="00DC5CDC"/>
    <w:rsid w:val="00E8041C"/>
    <w:rsid w:val="00EC412D"/>
    <w:rsid w:val="00ED4479"/>
    <w:rsid w:val="00EF3E71"/>
    <w:rsid w:val="00F26EF7"/>
    <w:rsid w:val="00F4034A"/>
    <w:rsid w:val="00F8787B"/>
    <w:rsid w:val="00F951B7"/>
    <w:rsid w:val="00FA7078"/>
    <w:rsid w:val="00FE46C3"/>
    <w:rsid w:val="00FE7757"/>
    <w:rsid w:val="00FF36B5"/>
    <w:rsid w:val="00FF49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90F"/>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F690F"/>
    <w:pPr>
      <w:tabs>
        <w:tab w:val="center" w:pos="4252"/>
        <w:tab w:val="right" w:pos="8504"/>
      </w:tabs>
    </w:pPr>
  </w:style>
  <w:style w:type="paragraph" w:styleId="Piedepgina">
    <w:name w:val="footer"/>
    <w:basedOn w:val="Normal"/>
    <w:rsid w:val="001F690F"/>
    <w:pPr>
      <w:tabs>
        <w:tab w:val="center" w:pos="4252"/>
        <w:tab w:val="right" w:pos="8504"/>
      </w:tabs>
    </w:pPr>
  </w:style>
  <w:style w:type="table" w:styleId="Tablaconcuadrcula">
    <w:name w:val="Table Grid"/>
    <w:basedOn w:val="Tablanormal"/>
    <w:rsid w:val="00F40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31362A"/>
    <w:rPr>
      <w:sz w:val="18"/>
    </w:rPr>
  </w:style>
  <w:style w:type="paragraph" w:styleId="Textocomentario">
    <w:name w:val="annotation text"/>
    <w:basedOn w:val="Normal"/>
    <w:link w:val="TextocomentarioCar"/>
    <w:rsid w:val="0031362A"/>
    <w:rPr>
      <w:rFonts w:ascii="Times New Roman" w:hAnsi="Times New Roman" w:cs="Times New Roman"/>
      <w:sz w:val="24"/>
    </w:rPr>
  </w:style>
  <w:style w:type="character" w:customStyle="1" w:styleId="TextocomentarioCar">
    <w:name w:val="Texto comentario Car"/>
    <w:link w:val="Textocomentario"/>
    <w:locked/>
    <w:rsid w:val="0031362A"/>
    <w:rPr>
      <w:sz w:val="24"/>
      <w:lang w:val="es-ES" w:eastAsia="es-ES" w:bidi="ar-SA"/>
    </w:rPr>
  </w:style>
  <w:style w:type="character" w:customStyle="1" w:styleId="EncabezadoCar">
    <w:name w:val="Encabezado Car"/>
    <w:link w:val="Encabezado"/>
    <w:rsid w:val="00C40007"/>
    <w:rPr>
      <w:rFonts w:ascii="Arial" w:hAnsi="Arial" w:cs="Arial"/>
    </w:rPr>
  </w:style>
  <w:style w:type="paragraph" w:customStyle="1" w:styleId="Default">
    <w:name w:val="Default"/>
    <w:rsid w:val="00F26EF7"/>
    <w:pPr>
      <w:autoSpaceDE w:val="0"/>
      <w:autoSpaceDN w:val="0"/>
      <w:adjustRightInd w:val="0"/>
    </w:pPr>
    <w:rPr>
      <w:rFonts w:ascii="FBFBEI+ArialMT" w:hAnsi="FBFBEI+ArialMT" w:cs="FBFBEI+ArialMT"/>
      <w:color w:val="000000"/>
      <w:sz w:val="24"/>
      <w:szCs w:val="24"/>
    </w:rPr>
  </w:style>
  <w:style w:type="paragraph" w:styleId="Textodeglobo">
    <w:name w:val="Balloon Text"/>
    <w:basedOn w:val="Normal"/>
    <w:link w:val="TextodegloboCar"/>
    <w:rsid w:val="00F26EF7"/>
    <w:rPr>
      <w:rFonts w:ascii="Tahoma" w:hAnsi="Tahoma" w:cs="Tahoma"/>
      <w:sz w:val="16"/>
      <w:szCs w:val="16"/>
    </w:rPr>
  </w:style>
  <w:style w:type="character" w:customStyle="1" w:styleId="TextodegloboCar">
    <w:name w:val="Texto de globo Car"/>
    <w:basedOn w:val="Fuentedeprrafopredeter"/>
    <w:link w:val="Textodeglobo"/>
    <w:rsid w:val="00F26EF7"/>
    <w:rPr>
      <w:rFonts w:ascii="Tahoma" w:hAnsi="Tahoma" w:cs="Tahoma"/>
      <w:sz w:val="16"/>
      <w:szCs w:val="16"/>
    </w:rPr>
  </w:style>
  <w:style w:type="paragraph" w:styleId="Prrafodelista">
    <w:name w:val="List Paragraph"/>
    <w:basedOn w:val="Normal"/>
    <w:qFormat/>
    <w:rsid w:val="00F26EF7"/>
    <w:pPr>
      <w:ind w:left="720"/>
    </w:pPr>
  </w:style>
  <w:style w:type="paragraph" w:customStyle="1" w:styleId="Prrafodelista11">
    <w:name w:val="Párrafo de lista11"/>
    <w:basedOn w:val="Normal"/>
    <w:rsid w:val="00F26EF7"/>
    <w:pPr>
      <w:spacing w:after="200" w:line="276" w:lineRule="auto"/>
      <w:ind w:left="720"/>
    </w:pPr>
    <w:rPr>
      <w:rFonts w:ascii="Calibri" w:hAnsi="Calibri" w:cs="Calibri"/>
      <w:sz w:val="22"/>
      <w:szCs w:val="22"/>
      <w:lang w:val="es-ES_tradnl" w:eastAsia="en-US"/>
    </w:rPr>
  </w:style>
  <w:style w:type="paragraph" w:customStyle="1" w:styleId="Prrafodelista1">
    <w:name w:val="Párrafo de lista1"/>
    <w:basedOn w:val="Normal"/>
    <w:rsid w:val="00F26EF7"/>
    <w:pPr>
      <w:spacing w:after="200" w:line="276" w:lineRule="auto"/>
      <w:ind w:left="720"/>
    </w:pPr>
    <w:rPr>
      <w:rFonts w:ascii="Calibri" w:hAnsi="Calibri" w:cs="Calibri"/>
      <w:sz w:val="22"/>
      <w:szCs w:val="22"/>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2334</Words>
  <Characters>13452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PERFÍL COMPETENCIAL DEL ÁREA</vt:lpstr>
    </vt:vector>
  </TitlesOfParts>
  <Company>DGA</Company>
  <LinksUpToDate>false</LinksUpToDate>
  <CharactersWithSpaces>15755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PERFÍL COMPETENCIAL DEL ÁREA</dc:title>
  <dc:creator>DGA</dc:creator>
  <cp:lastModifiedBy>Equipo Directivo</cp:lastModifiedBy>
  <cp:revision>3</cp:revision>
  <cp:lastPrinted>2016-03-28T09:09:00Z</cp:lastPrinted>
  <dcterms:created xsi:type="dcterms:W3CDTF">2016-05-20T11:46:00Z</dcterms:created>
  <dcterms:modified xsi:type="dcterms:W3CDTF">2016-05-20T12:03:00Z</dcterms:modified>
</cp:coreProperties>
</file>